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8"/>
        <w:tabs>
          <w:tab w:val="right" w:pos="7088"/>
          <w:tab w:val="right" w:pos="9781"/>
          <w:tab w:val="clear" w:pos="8306"/>
        </w:tabs>
        <w:spacing w:after="0"/>
        <w:rPr>
          <w:rFonts w:hint="default" w:ascii="Arial" w:hAnsi="Arial" w:cs="Arial"/>
          <w:b/>
          <w:bCs/>
          <w:sz w:val="22"/>
          <w:lang w:val="en-US" w:eastAsia="zh-CN"/>
        </w:rPr>
      </w:pPr>
      <w:r>
        <w:rPr>
          <w:rFonts w:ascii="Arial" w:hAnsi="Arial" w:cs="Arial"/>
          <w:b/>
          <w:bCs/>
          <w:sz w:val="22"/>
        </w:rPr>
        <w:t>3GPP TSG RAN WG1 #</w:t>
      </w:r>
      <w:r>
        <w:rPr>
          <w:rFonts w:hint="eastAsia" w:ascii="Arial" w:hAnsi="Arial" w:cs="Arial"/>
          <w:b/>
          <w:bCs/>
          <w:sz w:val="22"/>
          <w:lang w:val="en-US" w:eastAsia="zh-CN"/>
        </w:rPr>
        <w:t xml:space="preserve">122                                                 </w:t>
      </w:r>
      <w:r>
        <w:rPr>
          <w:rFonts w:ascii="Arial" w:hAnsi="Arial" w:cs="Arial"/>
          <w:b/>
          <w:bCs/>
          <w:sz w:val="22"/>
          <w:lang w:val="en-US" w:eastAsia="zh-CN"/>
        </w:rPr>
        <w:t xml:space="preserve">                                     </w:t>
      </w:r>
      <w:r>
        <w:rPr>
          <w:rFonts w:hint="eastAsia" w:ascii="Arial" w:hAnsi="Arial" w:cs="Arial"/>
          <w:b/>
          <w:bCs/>
          <w:sz w:val="22"/>
          <w:lang w:val="en-US" w:eastAsia="zh-CN"/>
        </w:rPr>
        <w:t xml:space="preserve">    </w:t>
      </w:r>
      <w:r>
        <w:rPr>
          <w:rFonts w:ascii="Arial" w:hAnsi="Arial" w:cs="Arial"/>
          <w:b/>
          <w:bCs/>
          <w:sz w:val="22"/>
          <w:lang w:val="en-US" w:eastAsia="zh-CN"/>
        </w:rPr>
        <w:t xml:space="preserve"> R1-250</w:t>
      </w:r>
      <w:r>
        <w:rPr>
          <w:rFonts w:hint="eastAsia" w:ascii="Arial" w:hAnsi="Arial" w:cs="Arial"/>
          <w:b/>
          <w:bCs/>
          <w:sz w:val="22"/>
          <w:lang w:val="en-US" w:eastAsia="zh-CN"/>
        </w:rPr>
        <w:t>6127</w:t>
      </w:r>
    </w:p>
    <w:p>
      <w:pPr>
        <w:rPr>
          <w:rFonts w:ascii="Arial" w:hAnsi="Arial" w:cs="Arial"/>
          <w:sz w:val="22"/>
          <w:szCs w:val="22"/>
        </w:rPr>
      </w:pPr>
      <w:r>
        <w:rPr>
          <w:rFonts w:ascii="Arial" w:hAnsi="Arial" w:cs="Arial"/>
          <w:b/>
          <w:bCs/>
          <w:sz w:val="22"/>
          <w:szCs w:val="22"/>
        </w:rPr>
        <w:t xml:space="preserve">Bengaluru, India, Aug </w:t>
      </w:r>
      <w:r>
        <w:rPr>
          <w:rFonts w:ascii="Arial" w:hAnsi="Arial" w:eastAsia="等线" w:cs="Arial"/>
          <w:b/>
          <w:bCs/>
          <w:sz w:val="22"/>
          <w:szCs w:val="22"/>
          <w:lang w:eastAsia="zh-CN"/>
        </w:rPr>
        <w:t>25</w:t>
      </w:r>
      <w:r>
        <w:rPr>
          <w:rFonts w:ascii="Arial" w:hAnsi="Arial" w:eastAsia="Malgun Gothic" w:cs="Arial"/>
          <w:b/>
          <w:bCs/>
          <w:sz w:val="22"/>
          <w:szCs w:val="22"/>
          <w:vertAlign w:val="superscript"/>
          <w:lang w:eastAsia="ko-KR"/>
        </w:rPr>
        <w:t>th</w:t>
      </w:r>
      <w:r>
        <w:rPr>
          <w:rFonts w:ascii="Arial" w:hAnsi="Arial" w:eastAsia="MS Mincho" w:cs="Arial"/>
          <w:b/>
          <w:bCs/>
          <w:sz w:val="22"/>
          <w:szCs w:val="22"/>
          <w:lang w:eastAsia="ja-JP"/>
        </w:rPr>
        <w:t xml:space="preserve"> </w:t>
      </w:r>
      <w:r>
        <w:rPr>
          <w:rFonts w:ascii="Arial" w:hAnsi="Arial" w:cs="Arial"/>
          <w:b/>
          <w:bCs/>
          <w:sz w:val="22"/>
          <w:szCs w:val="22"/>
        </w:rPr>
        <w:t>– 2</w:t>
      </w:r>
      <w:r>
        <w:rPr>
          <w:rFonts w:ascii="Arial" w:hAnsi="Arial" w:eastAsia="等线" w:cs="Arial"/>
          <w:b/>
          <w:bCs/>
          <w:sz w:val="22"/>
          <w:szCs w:val="22"/>
          <w:lang w:eastAsia="zh-CN"/>
        </w:rPr>
        <w:t>9</w:t>
      </w:r>
      <w:r>
        <w:rPr>
          <w:rFonts w:ascii="Arial" w:hAnsi="Arial" w:cs="Arial"/>
          <w:b/>
          <w:bCs/>
          <w:sz w:val="22"/>
          <w:szCs w:val="22"/>
          <w:vertAlign w:val="superscript"/>
        </w:rPr>
        <w:t>th</w:t>
      </w:r>
      <w:r>
        <w:rPr>
          <w:rFonts w:ascii="Arial" w:hAnsi="Arial" w:eastAsia="MS Mincho" w:cs="Arial"/>
          <w:b/>
          <w:bCs/>
          <w:sz w:val="22"/>
          <w:szCs w:val="22"/>
          <w:lang w:eastAsia="ja-JP"/>
        </w:rPr>
        <w:t>, 2025</w:t>
      </w:r>
    </w:p>
    <w:p>
      <w:pPr>
        <w:spacing w:after="60"/>
        <w:ind w:left="1985" w:hanging="1985"/>
        <w:rPr>
          <w:rFonts w:ascii="Arial" w:hAnsi="Arial" w:cs="Arial"/>
          <w:bCs/>
        </w:rPr>
      </w:pPr>
      <w:r>
        <w:rPr>
          <w:rFonts w:ascii="Arial" w:hAnsi="Arial" w:cs="Arial"/>
          <w:b/>
        </w:rPr>
        <w:t>Source:</w:t>
      </w:r>
      <w:r>
        <w:rPr>
          <w:rFonts w:ascii="Arial" w:hAnsi="Arial" w:cs="Arial"/>
          <w:b/>
        </w:rPr>
        <w:tab/>
      </w:r>
      <w:r>
        <w:rPr>
          <w:rFonts w:ascii="Arial" w:hAnsi="Arial" w:cs="Arial"/>
          <w:b/>
        </w:rPr>
        <w:t>ZTE Corporation, Sanechips</w:t>
      </w:r>
    </w:p>
    <w:p>
      <w:pPr>
        <w:spacing w:after="60"/>
        <w:ind w:left="1985" w:hanging="1985"/>
        <w:rPr>
          <w:rFonts w:ascii="Arial" w:hAnsi="Arial" w:cs="Arial"/>
          <w:b/>
        </w:rPr>
      </w:pPr>
      <w:r>
        <w:rPr>
          <w:rFonts w:ascii="Arial" w:hAnsi="Arial" w:cs="Arial"/>
          <w:b/>
        </w:rPr>
        <w:t>Title:</w:t>
      </w:r>
      <w:r>
        <w:rPr>
          <w:rFonts w:ascii="Arial" w:hAnsi="Arial" w:cs="Arial"/>
          <w:b/>
        </w:rPr>
        <w:tab/>
      </w:r>
      <w:r>
        <w:rPr>
          <w:rFonts w:hint="eastAsia" w:ascii="Arial" w:hAnsi="Arial" w:cs="Arial"/>
          <w:b/>
        </w:rPr>
        <w:t xml:space="preserve">Maintenance on </w:t>
      </w:r>
      <w:bookmarkStart w:id="0" w:name="_Toc197093437"/>
      <w:r>
        <w:rPr>
          <w:rFonts w:hint="eastAsia" w:ascii="Arial" w:hAnsi="Arial" w:cs="Arial"/>
          <w:b/>
          <w:lang w:eastAsia="ko-KR"/>
        </w:rPr>
        <w:t>Low band carrier aggregation via switching</w:t>
      </w:r>
      <w:bookmarkEnd w:id="0"/>
    </w:p>
    <w:p>
      <w:pPr>
        <w:spacing w:after="60"/>
        <w:ind w:left="1985" w:hanging="1985"/>
        <w:rPr>
          <w:rFonts w:ascii="Arial" w:hAnsi="Arial" w:cs="Arial"/>
          <w:bCs/>
          <w:lang w:val="en-US" w:eastAsia="zh-CN"/>
        </w:rPr>
      </w:pPr>
      <w:r>
        <w:rPr>
          <w:rFonts w:ascii="Arial" w:hAnsi="Arial" w:cs="Arial"/>
          <w:b/>
        </w:rPr>
        <w:t>Agenda item:</w:t>
      </w:r>
      <w:r>
        <w:rPr>
          <w:rFonts w:ascii="Arial" w:hAnsi="Arial" w:cs="Arial"/>
          <w:b/>
        </w:rPr>
        <w:tab/>
      </w:r>
      <w:r>
        <w:rPr>
          <w:rFonts w:hint="eastAsia" w:ascii="Arial" w:hAnsi="Arial" w:cs="Arial"/>
          <w:b/>
          <w:lang w:val="en-US" w:eastAsia="zh-CN"/>
        </w:rPr>
        <w:t>8</w:t>
      </w:r>
      <w:r>
        <w:rPr>
          <w:rFonts w:ascii="Arial" w:hAnsi="Arial" w:cs="Arial"/>
          <w:b/>
        </w:rPr>
        <w:t>.12.</w:t>
      </w:r>
      <w:r>
        <w:rPr>
          <w:rFonts w:hint="eastAsia" w:ascii="Arial" w:hAnsi="Arial" w:cs="Arial"/>
          <w:b/>
          <w:lang w:val="en-US" w:eastAsia="zh-CN"/>
        </w:rPr>
        <w:t>2</w:t>
      </w:r>
    </w:p>
    <w:p>
      <w:pPr>
        <w:spacing w:after="60"/>
        <w:ind w:left="1985" w:hanging="1985"/>
        <w:rPr>
          <w:rFonts w:ascii="Arial" w:hAnsi="Arial" w:cs="Arial"/>
          <w:bCs/>
        </w:rPr>
      </w:pPr>
      <w:r>
        <w:rPr>
          <w:rFonts w:ascii="Arial" w:hAnsi="Arial" w:cs="Arial"/>
          <w:b/>
        </w:rPr>
        <w:t>Document for:</w:t>
      </w:r>
      <w:r>
        <w:rPr>
          <w:rFonts w:ascii="Arial" w:hAnsi="Arial" w:cs="Arial"/>
          <w:bCs/>
        </w:rPr>
        <w:tab/>
      </w:r>
      <w:r>
        <w:rPr>
          <w:rFonts w:ascii="Arial" w:hAnsi="Arial" w:cs="Arial"/>
          <w:b/>
          <w:bCs/>
        </w:rPr>
        <w:t>Discussion and Decision</w:t>
      </w:r>
    </w:p>
    <w:p>
      <w:pPr>
        <w:pStyle w:val="4"/>
        <w:pBdr>
          <w:top w:val="single" w:color="auto" w:sz="12" w:space="0"/>
        </w:pBdr>
      </w:pPr>
      <w:r>
        <w:t>Introduction</w:t>
      </w:r>
    </w:p>
    <w:p>
      <w:r>
        <w:t>After RAN1#1</w:t>
      </w:r>
      <w:r>
        <w:rPr>
          <w:rFonts w:hint="eastAsia"/>
          <w:lang w:val="en-US" w:eastAsia="zh-CN"/>
        </w:rPr>
        <w:t>21</w:t>
      </w:r>
      <w:r>
        <w:t xml:space="preserve"> meeting, the WI “</w:t>
      </w:r>
      <w:r>
        <w:rPr>
          <w:rFonts w:hint="eastAsia"/>
          <w:lang w:eastAsia="ko-KR"/>
        </w:rPr>
        <w:t>Low band carrier aggregation via switching</w:t>
      </w:r>
      <w:r>
        <w:t xml:space="preserve">” has been completed from RAN1 perspective. </w:t>
      </w:r>
    </w:p>
    <w:p>
      <w:pPr>
        <w:rPr>
          <w:lang w:val="en-US" w:eastAsia="zh-CN"/>
        </w:rPr>
      </w:pPr>
      <w:r>
        <w:t xml:space="preserve">In this contribution, we provide our analysis and potential TPs on the remaining issues on </w:t>
      </w:r>
      <w:r>
        <w:rPr>
          <w:rFonts w:hint="eastAsia"/>
          <w:lang w:eastAsia="ko-KR"/>
        </w:rPr>
        <w:t>Low band carrier aggregation via switching</w:t>
      </w:r>
      <w:r>
        <w:t xml:space="preserve"> based on the latest </w:t>
      </w:r>
      <w:r>
        <w:rPr>
          <w:rFonts w:hint="eastAsia"/>
          <w:lang w:val="en-US" w:eastAsia="zh-CN"/>
        </w:rPr>
        <w:t>RAN1 spec</w:t>
      </w:r>
      <w:r>
        <w:t xml:space="preserve"> [1].</w:t>
      </w:r>
    </w:p>
    <w:p>
      <w:pPr>
        <w:pStyle w:val="4"/>
        <w:rPr>
          <w:lang w:val="en-US" w:eastAsia="zh-CN"/>
        </w:rPr>
      </w:pPr>
      <w:r>
        <w:rPr>
          <w:rFonts w:hint="eastAsia"/>
          <w:lang w:val="en-US" w:eastAsia="zh-CN"/>
        </w:rPr>
        <w:t>C</w:t>
      </w:r>
      <w:r>
        <w:t>ollision handling</w:t>
      </w:r>
      <w:r>
        <w:rPr>
          <w:rFonts w:hint="eastAsia"/>
          <w:lang w:val="en-US" w:eastAsia="zh-CN"/>
        </w:rPr>
        <w:t xml:space="preserve"> for SSB</w:t>
      </w:r>
    </w:p>
    <w:p>
      <w:pPr>
        <w:spacing w:before="120" w:beforeLines="50"/>
        <w:rPr>
          <w:lang w:val="en-US" w:eastAsia="zh-CN"/>
        </w:rPr>
      </w:pPr>
      <w:r>
        <w:rPr>
          <w:rFonts w:hint="eastAsia"/>
          <w:lang w:val="en-US" w:eastAsia="zh-CN"/>
        </w:rPr>
        <w:t>In RAN1#121, collision handling for low NR band carrier aggregation via switching</w:t>
      </w:r>
      <w:r>
        <w:rPr>
          <w:rFonts w:hint="eastAsia" w:cs="Times"/>
          <w:lang w:val="en-US" w:eastAsia="zh-CN"/>
        </w:rPr>
        <w:t xml:space="preserve"> </w:t>
      </w:r>
      <w:r>
        <w:rPr>
          <w:rFonts w:hint="eastAsia"/>
          <w:lang w:val="en-US" w:eastAsia="zh-CN"/>
        </w:rPr>
        <w:t>has been agreed as below.</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contextualSpacing/>
              <w:rPr>
                <w:rFonts w:eastAsia="等线"/>
                <w:lang w:eastAsia="zh-CN"/>
              </w:rPr>
            </w:pPr>
            <w:r>
              <w:rPr>
                <w:rFonts w:eastAsia="等线"/>
                <w:highlight w:val="green"/>
                <w:lang w:eastAsia="zh-CN"/>
              </w:rPr>
              <w:t>Agreement</w:t>
            </w:r>
            <w:r>
              <w:rPr>
                <w:rFonts w:eastAsia="等线"/>
                <w:lang w:eastAsia="zh-CN"/>
              </w:rPr>
              <w:t xml:space="preserve"> (confirmed in Thursday session as follows)</w:t>
            </w:r>
          </w:p>
          <w:p>
            <w:pPr>
              <w:rPr>
                <w:lang w:val="en-US"/>
              </w:rPr>
            </w:pPr>
            <w:r>
              <w:rPr>
                <w:lang w:val="en-US"/>
              </w:rPr>
              <w:t xml:space="preserve">For Rel-19 low NR band carrier aggregation via switching, in terms of the collision handling </w:t>
            </w:r>
          </w:p>
          <w:p>
            <w:pPr>
              <w:numPr>
                <w:ilvl w:val="0"/>
                <w:numId w:val="13"/>
              </w:numPr>
              <w:contextualSpacing/>
              <w:rPr>
                <w:rFonts w:eastAsia="Times New Roman"/>
                <w:color w:val="000000"/>
                <w:lang w:val="en-US"/>
              </w:rPr>
            </w:pPr>
            <w:r>
              <w:rPr>
                <w:rFonts w:eastAsia="Times New Roman"/>
                <w:color w:val="000000"/>
                <w:lang w:val="en-US"/>
              </w:rPr>
              <w:t>The following cases for collision handling are specified where UL TA is assumed to be 0 for the determination of overlapping. The UL TA =0 assumption only applies to the UL transmission configured by higher layer</w:t>
            </w:r>
          </w:p>
          <w:p>
            <w:pPr>
              <w:numPr>
                <w:ilvl w:val="1"/>
                <w:numId w:val="13"/>
              </w:numPr>
              <w:spacing w:after="120"/>
              <w:contextualSpacing/>
              <w:rPr>
                <w:rFonts w:eastAsia="Times New Roman"/>
                <w:lang w:val="en-US"/>
              </w:rPr>
            </w:pPr>
            <w:r>
              <w:rPr>
                <w:rFonts w:eastAsia="Times New Roman"/>
                <w:color w:val="000000"/>
                <w:lang w:val="en-US"/>
              </w:rPr>
              <w:t xml:space="preserve">Collision 1: If a UE is configured by higher layers to transmit a PUSCH, PUCCH, </w:t>
            </w:r>
            <w:r>
              <w:rPr>
                <w:rFonts w:eastAsia="Times New Roman"/>
                <w:lang w:val="en-US"/>
              </w:rPr>
              <w:t xml:space="preserve">PRACH, or SRS in a set of symbols of an UL slot on the FDD carrier that overlaps, even partially, with the set of symbols of the switching gap, the UE does not transmit the PUSCH, PUCCH, PRACH, or SRS </w:t>
            </w:r>
          </w:p>
          <w:p>
            <w:pPr>
              <w:numPr>
                <w:ilvl w:val="1"/>
                <w:numId w:val="13"/>
              </w:numPr>
              <w:spacing w:after="120"/>
              <w:contextualSpacing/>
              <w:rPr>
                <w:rFonts w:eastAsia="Times New Roman"/>
                <w:lang w:val="en-US"/>
              </w:rPr>
            </w:pPr>
            <w:r>
              <w:rPr>
                <w:rFonts w:eastAsia="Times New Roman"/>
                <w:lang w:val="en-US"/>
              </w:rPr>
              <w:t xml:space="preserve">Collision 2: If a UE is configured by higher layers to transmit a PUSCH, PUCCH, PRACH, or SRS in a set of symbols of an UL slot on the FDD carrier that overlaps, even partially, with the set of symbols of the DL slot indicated as SDL carrier, the UE does not transmit the PUSCH, PUCCH, PRACH, or SRS </w:t>
            </w:r>
          </w:p>
          <w:p>
            <w:pPr>
              <w:numPr>
                <w:ilvl w:val="1"/>
                <w:numId w:val="13"/>
              </w:numPr>
              <w:spacing w:after="120"/>
              <w:contextualSpacing/>
              <w:rPr>
                <w:rFonts w:eastAsia="Times New Roman"/>
                <w:lang w:val="en-US"/>
              </w:rPr>
            </w:pPr>
            <w:r>
              <w:rPr>
                <w:rFonts w:eastAsia="Times New Roman"/>
                <w:lang w:val="en-US"/>
              </w:rPr>
              <w:t>Collision 3: If a UE is configured by higher layers to receive a PDCCH, PDSCH, PRS or CSI-RS in a set of symbols of a DL slot on the SDL carrier that overlaps, even partially, with the set of symbols of the switching gap, the UE does not receive the PDCCH, PDSCH, PRS or CSI-RS.</w:t>
            </w:r>
          </w:p>
          <w:p>
            <w:pPr>
              <w:numPr>
                <w:ilvl w:val="1"/>
                <w:numId w:val="13"/>
              </w:numPr>
              <w:spacing w:after="120"/>
              <w:contextualSpacing/>
              <w:rPr>
                <w:rFonts w:eastAsia="Times New Roman"/>
                <w:lang w:val="en-US"/>
              </w:rPr>
            </w:pPr>
            <w:r>
              <w:rPr>
                <w:rFonts w:eastAsia="Times New Roman"/>
                <w:lang w:val="en-US"/>
              </w:rPr>
              <w:t xml:space="preserve">Collision 4: If a UE is configured by higher layers to receive a PDCCH, PDSCH, PRS or CSI-RS in a set of symbols of a DL slot on the SDL carrier that overlaps, even partially, with the set of symbols of the DL slot indicated as FDD carrier, the UE does not receive the PDCCH, PDSCH, PRS or CSI-RS </w:t>
            </w:r>
          </w:p>
          <w:p>
            <w:pPr>
              <w:numPr>
                <w:ilvl w:val="1"/>
                <w:numId w:val="13"/>
              </w:numPr>
              <w:spacing w:after="120"/>
              <w:contextualSpacing/>
              <w:rPr>
                <w:rFonts w:eastAsia="Times New Roman"/>
                <w:lang w:val="en-US"/>
              </w:rPr>
            </w:pPr>
            <w:r>
              <w:rPr>
                <w:rFonts w:eastAsia="Times New Roman"/>
                <w:lang w:val="en-US"/>
              </w:rPr>
              <w:t>Collision 5: If a UE is configured by higher layers to receive a PDCCH, PDSCH, PRS or CSI-RS in a set of symbols of a DL slot on the FDD carrier that overlaps, even partially, with the set of symbols of the switching gap, the UE does not receive the PDCCH, PDSCH, PRS or CSI-RS.</w:t>
            </w:r>
          </w:p>
          <w:p>
            <w:pPr>
              <w:numPr>
                <w:ilvl w:val="1"/>
                <w:numId w:val="13"/>
              </w:numPr>
              <w:spacing w:after="120"/>
              <w:contextualSpacing/>
              <w:rPr>
                <w:rFonts w:eastAsia="Times New Roman"/>
                <w:lang w:val="en-US"/>
              </w:rPr>
            </w:pPr>
            <w:r>
              <w:rPr>
                <w:rFonts w:eastAsia="Times New Roman"/>
                <w:lang w:val="en-US"/>
              </w:rPr>
              <w:t>Collision 6: If a UE is configured by higher layers to receive a PDCCH, PDSCH, PRS or CSI-RS in a set of symbols of a DL slot on the FDD carrier that overlaps, even partially, with the set of symbols of the DL slot indicated as SDL carrier, the UE does not receive the PDCCH, PDSCH, PRS or CSI-RS</w:t>
            </w:r>
          </w:p>
          <w:p>
            <w:pPr>
              <w:numPr>
                <w:ilvl w:val="0"/>
                <w:numId w:val="13"/>
              </w:numPr>
              <w:spacing w:after="120"/>
              <w:contextualSpacing/>
              <w:rPr>
                <w:rFonts w:eastAsia="Times New Roman"/>
                <w:lang w:val="en-US"/>
              </w:rPr>
            </w:pPr>
            <w:r>
              <w:rPr>
                <w:rFonts w:eastAsia="Times New Roman"/>
                <w:lang w:val="en-US"/>
              </w:rPr>
              <w:t xml:space="preserve">For the other cases, i.e., DL and UL signals/channels scheduled/triggered by DCI </w:t>
            </w:r>
          </w:p>
          <w:p>
            <w:pPr>
              <w:numPr>
                <w:ilvl w:val="1"/>
                <w:numId w:val="13"/>
              </w:numPr>
              <w:spacing w:after="120"/>
              <w:contextualSpacing/>
              <w:rPr>
                <w:rFonts w:eastAsia="Times New Roman"/>
                <w:lang w:val="en-US"/>
              </w:rPr>
            </w:pPr>
            <w:r>
              <w:rPr>
                <w:rFonts w:eastAsia="等线"/>
                <w:lang w:eastAsia="zh-CN"/>
              </w:rPr>
              <w:t>A</w:t>
            </w:r>
            <w:r>
              <w:rPr>
                <w:rFonts w:eastAsia="Times New Roman"/>
              </w:rPr>
              <w:t xml:space="preserve"> UE is not expected </w:t>
            </w:r>
            <w:r>
              <w:rPr>
                <w:rFonts w:eastAsia="等线"/>
                <w:lang w:eastAsia="zh-CN"/>
              </w:rPr>
              <w:t xml:space="preserve">any </w:t>
            </w:r>
            <w:r>
              <w:rPr>
                <w:rFonts w:eastAsia="Times New Roman"/>
              </w:rPr>
              <w:t>schedul</w:t>
            </w:r>
            <w:r>
              <w:rPr>
                <w:rFonts w:eastAsia="等线"/>
                <w:lang w:eastAsia="zh-CN"/>
              </w:rPr>
              <w:t>ing</w:t>
            </w:r>
            <w:r>
              <w:rPr>
                <w:rFonts w:eastAsia="Times New Roman"/>
              </w:rPr>
              <w:t>/trigge</w:t>
            </w:r>
            <w:r>
              <w:rPr>
                <w:rFonts w:eastAsia="等线"/>
                <w:lang w:eastAsia="zh-CN"/>
              </w:rPr>
              <w:t>ring</w:t>
            </w:r>
            <w:r>
              <w:rPr>
                <w:rFonts w:eastAsia="Times New Roman"/>
              </w:rPr>
              <w:t xml:space="preserve"> </w:t>
            </w:r>
            <w:r>
              <w:rPr>
                <w:rFonts w:eastAsia="等线"/>
                <w:lang w:eastAsia="zh-CN"/>
              </w:rPr>
              <w:t>from</w:t>
            </w:r>
            <w:r>
              <w:rPr>
                <w:rFonts w:eastAsia="Times New Roman"/>
              </w:rPr>
              <w:t xml:space="preserve"> network</w:t>
            </w:r>
            <w:r>
              <w:rPr>
                <w:rFonts w:eastAsia="等线"/>
                <w:lang w:eastAsia="zh-CN"/>
              </w:rPr>
              <w:t xml:space="preserve"> that will lead to above collisions</w:t>
            </w:r>
            <w:r>
              <w:rPr>
                <w:rFonts w:eastAsia="Times New Roman"/>
                <w:lang w:val="en-US"/>
              </w:rPr>
              <w:t xml:space="preserve"> </w:t>
            </w:r>
          </w:p>
          <w:p>
            <w:pPr>
              <w:numPr>
                <w:ilvl w:val="2"/>
                <w:numId w:val="13"/>
              </w:numPr>
              <w:spacing w:after="120"/>
              <w:contextualSpacing/>
              <w:rPr>
                <w:rFonts w:eastAsia="Times New Roman"/>
                <w:lang w:val="en-US"/>
              </w:rPr>
            </w:pPr>
            <w:r>
              <w:rPr>
                <w:rFonts w:eastAsia="Times New Roman"/>
                <w:lang w:val="en-US"/>
              </w:rPr>
              <w:t xml:space="preserve">Except that the PUSCH, PUCCH, PRACH, or SRS transmission that </w:t>
            </w:r>
            <w:r>
              <w:rPr>
                <w:rFonts w:eastAsia="等线"/>
                <w:lang w:val="en-US" w:eastAsia="zh-CN"/>
              </w:rPr>
              <w:t>overlapped</w:t>
            </w:r>
            <w:r>
              <w:rPr>
                <w:rFonts w:eastAsia="Times New Roman"/>
                <w:lang w:val="en-US"/>
              </w:rPr>
              <w:t xml:space="preserve"> with the switching gap on SDL carrier when the SDL carrier switches to FDD carrier is not considered as collision</w:t>
            </w:r>
          </w:p>
          <w:p>
            <w:pPr>
              <w:rPr>
                <w:iCs/>
                <w:lang w:val="en-US" w:eastAsia="zh-CN"/>
              </w:rPr>
            </w:pPr>
            <w:r>
              <w:rPr>
                <w:lang w:val="en-US"/>
              </w:rPr>
              <w:t>UE expects that the switching gap configured by the NW for SDL carrier to FDD carrier switching covers at least the switching period as in RAN4 LS (</w:t>
            </w:r>
            <w:r>
              <w:fldChar w:fldCharType="begin"/>
            </w:r>
            <w:r>
              <w:instrText xml:space="preserve"> HYPERLINK "../Docs/R1-2501702.zip" </w:instrText>
            </w:r>
            <w:r>
              <w:fldChar w:fldCharType="separate"/>
            </w:r>
            <w:r>
              <w:rPr>
                <w:rStyle w:val="28"/>
                <w:lang w:val="en-US"/>
              </w:rPr>
              <w:t>R1-2501702</w:t>
            </w:r>
            <w:r>
              <w:rPr>
                <w:rStyle w:val="28"/>
                <w:lang w:val="en-US"/>
              </w:rPr>
              <w:fldChar w:fldCharType="end"/>
            </w:r>
            <w:r>
              <w:rPr>
                <w:lang w:val="en-US"/>
              </w:rPr>
              <w:t>) and UL TA</w:t>
            </w:r>
          </w:p>
        </w:tc>
      </w:tr>
    </w:tbl>
    <w:p>
      <w:pPr>
        <w:spacing w:before="120" w:beforeLines="50"/>
        <w:rPr>
          <w:b/>
          <w:bCs/>
          <w:lang w:val="en-US" w:eastAsia="zh-CN"/>
        </w:rPr>
      </w:pPr>
      <w:r>
        <w:rPr>
          <w:rFonts w:hint="eastAsia"/>
          <w:lang w:val="en-US" w:eastAsia="zh-CN"/>
        </w:rPr>
        <w:t>However, it is still not clear how to handle SSB collision</w:t>
      </w:r>
      <w:r>
        <w:rPr>
          <w:lang w:val="en-US" w:eastAsia="zh-CN"/>
        </w:rPr>
        <w:t>.</w:t>
      </w:r>
      <w:r>
        <w:rPr>
          <w:rFonts w:hint="eastAsia"/>
          <w:lang w:val="en-US" w:eastAsia="zh-CN"/>
        </w:rPr>
        <w:t xml:space="preserve"> Based on the discussion in RAN1#121 meeting and the helpful FL summary [1], the handling operation was agreed based on reusing the collision handling rules for a transmission/reception overlapping with semi-static DL/UL symbols for unpaired spectrum. For the same principle as shown below high-lighted by the Moderator, it should be specified that the UE does not expect the set of symbols of a slot for reception of SSB on one cell to be indicated as switching gap or another cell. Otherwise, an alternative interpretation would be that the UE does not receive the SSB on one cell overlaps, even partially, with the set of symbols of the DL slot indicated as the duration of switching gap or another cell. </w:t>
      </w:r>
    </w:p>
    <w:tbl>
      <w:tblPr>
        <w:tblStyle w:val="2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Pr>
          <w:p>
            <w:pPr>
              <w:rPr>
                <w:rFonts w:eastAsia="Malgun Gothic"/>
                <w:lang w:eastAsia="ko-KR"/>
              </w:rPr>
            </w:pPr>
            <w:r>
              <w:t xml:space="preserve">For operation on a single carrier in unpaired spectrum, for a set of symbols of a slot that are indicated to a UE by </w:t>
            </w:r>
            <w:r>
              <w:rPr>
                <w:i/>
                <w:iCs/>
              </w:rPr>
              <w:t xml:space="preserve">ssb- PositionsInBurst </w:t>
            </w:r>
            <w:r>
              <w:t xml:space="preserve">in </w:t>
            </w:r>
            <w:r>
              <w:rPr>
                <w:i/>
                <w:iCs/>
              </w:rPr>
              <w:t xml:space="preserve">SIB1 </w:t>
            </w:r>
            <w:r>
              <w:t xml:space="preserve">or </w:t>
            </w:r>
            <w:r>
              <w:rPr>
                <w:i/>
                <w:iCs/>
              </w:rPr>
              <w:t xml:space="preserve">ssb-PositionsInBurst </w:t>
            </w:r>
            <w:r>
              <w:t xml:space="preserve">in </w:t>
            </w:r>
            <w:r>
              <w:rPr>
                <w:i/>
                <w:iCs/>
              </w:rPr>
              <w:t>ServingCellConfigCommon</w:t>
            </w:r>
            <w:r>
              <w:t xml:space="preserve">, for reception of SS/PBCH blocks, the UE does not transmit PUSCH, PUCCH, PRACH in the slot if a transmission would overlap with any symbol from the set of symbols and the UE does not transmit SRS in the set of symbols of the slot. </w:t>
            </w:r>
            <w:r>
              <w:rPr>
                <w:highlight w:val="yellow"/>
              </w:rPr>
              <w:t xml:space="preserve">The UE does not expect the set of symbols of the slot to be indicated as uplink by </w:t>
            </w:r>
            <w:r>
              <w:rPr>
                <w:i/>
                <w:iCs/>
                <w:highlight w:val="yellow"/>
              </w:rPr>
              <w:t>tdd-UL-DL-ConfigurationCommon</w:t>
            </w:r>
            <w:r>
              <w:rPr>
                <w:highlight w:val="yellow"/>
              </w:rPr>
              <w:t xml:space="preserve">, or </w:t>
            </w:r>
            <w:r>
              <w:rPr>
                <w:i/>
                <w:iCs/>
                <w:highlight w:val="yellow"/>
              </w:rPr>
              <w:t xml:space="preserve">tdd-UL-DL-ConfigurationDedicated, </w:t>
            </w:r>
            <w:r>
              <w:rPr>
                <w:highlight w:val="yellow"/>
              </w:rPr>
              <w:t>when provided to the UE.</w:t>
            </w:r>
          </w:p>
        </w:tc>
      </w:tr>
    </w:tbl>
    <w:p>
      <w:pPr>
        <w:spacing w:before="120" w:beforeLines="50"/>
        <w:rPr>
          <w:i/>
        </w:rPr>
      </w:pPr>
      <w:r>
        <w:rPr>
          <w:rFonts w:hint="eastAsia"/>
          <w:b/>
          <w:bCs/>
          <w:i/>
          <w:lang w:val="en-US" w:eastAsia="zh-CN"/>
        </w:rPr>
        <w:t>Proposal 1:</w:t>
      </w:r>
      <w:r>
        <w:rPr>
          <w:rFonts w:hint="eastAsia"/>
          <w:i/>
          <w:lang w:val="en-US" w:eastAsia="zh-CN"/>
        </w:rPr>
        <w:t xml:space="preserve"> </w:t>
      </w:r>
      <w:r>
        <w:rPr>
          <w:rFonts w:hint="eastAsia"/>
          <w:i/>
          <w:iCs/>
          <w:lang w:val="en-US" w:eastAsia="zh-CN"/>
        </w:rPr>
        <w:t xml:space="preserve">The UE does not expect the set of symbols of a slot for reception of SSB on one cell to be indicated as the duration of switching gap or another cell. </w:t>
      </w:r>
      <w:r>
        <w:rPr>
          <w:i/>
          <w:lang w:val="en-US" w:eastAsia="zh-CN"/>
        </w:rPr>
        <w:t>T</w:t>
      </w:r>
      <w:r>
        <w:rPr>
          <w:i/>
        </w:rPr>
        <w:t xml:space="preserve">he following TP for </w:t>
      </w:r>
      <w:r>
        <w:rPr>
          <w:rFonts w:hint="eastAsia"/>
          <w:i/>
          <w:lang w:val="en-US"/>
        </w:rPr>
        <w:t xml:space="preserve">clause </w:t>
      </w:r>
      <w:r>
        <w:rPr>
          <w:rFonts w:hint="eastAsia"/>
          <w:i/>
          <w:lang w:val="en-US" w:eastAsia="zh-CN"/>
        </w:rPr>
        <w:t xml:space="preserve">24 </w:t>
      </w:r>
      <w:r>
        <w:rPr>
          <w:rFonts w:hint="eastAsia"/>
          <w:i/>
          <w:lang w:val="en-US"/>
        </w:rPr>
        <w:t>in</w:t>
      </w:r>
      <w:r>
        <w:rPr>
          <w:rFonts w:hint="eastAsia"/>
          <w:i/>
          <w:lang w:val="en-US" w:eastAsia="zh-CN"/>
        </w:rPr>
        <w:t xml:space="preserve"> </w:t>
      </w:r>
      <w:r>
        <w:rPr>
          <w:i/>
        </w:rPr>
        <w:t>TS38.21</w:t>
      </w:r>
      <w:r>
        <w:rPr>
          <w:rFonts w:hint="eastAsia"/>
          <w:i/>
          <w:lang w:val="en-US" w:eastAsia="zh-CN"/>
        </w:rPr>
        <w:t>3</w:t>
      </w:r>
      <w:r>
        <w:rPr>
          <w:i/>
        </w:rPr>
        <w:t xml:space="preserve"> should be adopted.</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rPr>
                <w:lang w:val="en-US" w:eastAsia="zh-CN"/>
              </w:rPr>
            </w:pPr>
            <w:r>
              <w:rPr>
                <w:b/>
                <w:bCs/>
              </w:rPr>
              <w:t>Reason for change</w:t>
            </w:r>
            <w:r>
              <w:t xml:space="preserve">: </w:t>
            </w:r>
            <w:r>
              <w:rPr>
                <w:rFonts w:hint="eastAsia"/>
                <w:lang w:val="en-US" w:eastAsia="zh-CN"/>
              </w:rPr>
              <w:t xml:space="preserve">For </w:t>
            </w:r>
            <w:r>
              <w:rPr>
                <w:rFonts w:hint="eastAsia"/>
                <w:bCs/>
                <w:lang w:val="en-US" w:eastAsia="zh-CN"/>
              </w:rPr>
              <w:t xml:space="preserve">low NR band carrier aggregation via switching, </w:t>
            </w:r>
            <w:r>
              <w:rPr>
                <w:rFonts w:hint="eastAsia"/>
                <w:lang w:val="en-US" w:eastAsia="zh-CN"/>
              </w:rPr>
              <w:t>collision handling has been resolved for most of signals/channels</w:t>
            </w:r>
            <w:r>
              <w:rPr>
                <w:rFonts w:hint="eastAsia"/>
                <w:bCs/>
                <w:lang w:val="en-US" w:eastAsia="zh-CN"/>
              </w:rPr>
              <w:t xml:space="preserve">, while there is no explicit </w:t>
            </w:r>
            <w:r>
              <w:rPr>
                <w:rFonts w:hint="eastAsia"/>
                <w:lang w:val="en-US" w:eastAsia="zh-CN"/>
              </w:rPr>
              <w:t xml:space="preserve">collision </w:t>
            </w:r>
            <w:r>
              <w:rPr>
                <w:rFonts w:hint="eastAsia"/>
                <w:bCs/>
                <w:lang w:val="en-US" w:eastAsia="zh-CN"/>
              </w:rPr>
              <w:t>handling for SSB reception</w:t>
            </w:r>
            <w:r>
              <w:rPr>
                <w:rFonts w:eastAsia="Malgun Gothic"/>
                <w:bCs/>
              </w:rPr>
              <w:t>.</w:t>
            </w:r>
            <w:r>
              <w:rPr>
                <w:rFonts w:hint="eastAsia"/>
                <w:bCs/>
                <w:lang w:val="en-US" w:eastAsia="zh-CN"/>
              </w:rPr>
              <w:t xml:space="preserve"> </w:t>
            </w:r>
          </w:p>
          <w:p>
            <w:pPr>
              <w:rPr>
                <w:lang w:val="en-US" w:eastAsia="zh-CN"/>
              </w:rPr>
            </w:pPr>
            <w:r>
              <w:rPr>
                <w:b/>
                <w:bCs/>
              </w:rPr>
              <w:t>Summary of change</w:t>
            </w:r>
            <w:r>
              <w:t xml:space="preserve">: </w:t>
            </w:r>
            <w:r>
              <w:rPr>
                <w:rFonts w:hint="eastAsia"/>
                <w:bCs/>
                <w:lang w:val="en-US" w:eastAsia="zh-CN"/>
              </w:rPr>
              <w:t>Based on same principle of</w:t>
            </w:r>
            <w:r>
              <w:rPr>
                <w:rFonts w:hint="eastAsia"/>
                <w:lang w:val="en-US" w:eastAsia="zh-CN"/>
              </w:rPr>
              <w:t xml:space="preserve"> the collision handling rules for a transmission/reception overlapping with semi-static DL/UL symbols for unpaired spectrum, the UE does not expect the set of symbols of a slot for reception of SSB on one cell to be indicated as switching gap or another cell.</w:t>
            </w:r>
          </w:p>
          <w:p>
            <w:r>
              <w:rPr>
                <w:b/>
                <w:bCs/>
              </w:rPr>
              <w:t>Consequences if not approved</w:t>
            </w:r>
            <w:r>
              <w:t xml:space="preserve">: </w:t>
            </w:r>
            <w:r>
              <w:rPr>
                <w:rFonts w:hint="eastAsia"/>
                <w:lang w:val="en-US" w:eastAsia="zh-CN"/>
              </w:rPr>
              <w:t xml:space="preserve">For </w:t>
            </w:r>
            <w:r>
              <w:rPr>
                <w:rFonts w:hint="eastAsia"/>
                <w:bCs/>
                <w:lang w:val="en-US" w:eastAsia="zh-CN"/>
              </w:rPr>
              <w:t>low NR band carrier aggregation via switching, how to handle SSB collision is not clear</w:t>
            </w:r>
            <w:r>
              <w:rPr>
                <w:rFonts w:eastAsia="Malgun Gothic"/>
                <w:bCs/>
              </w:rPr>
              <w:t>.</w:t>
            </w:r>
          </w:p>
          <w:p>
            <w:bookmarkStart w:id="1" w:name="_Toc201953787"/>
            <w:r>
              <w:t>24</w:t>
            </w:r>
            <w:r>
              <w:rPr>
                <w:rFonts w:hint="eastAsia"/>
              </w:rPr>
              <w:tab/>
            </w:r>
            <w:r>
              <w:t>Downlink carrier aggregation via switching</w:t>
            </w:r>
            <w:bookmarkEnd w:id="1"/>
          </w:p>
          <w:p>
            <w:pPr>
              <w:rPr>
                <w:lang w:eastAsia="zh-CN"/>
              </w:rPr>
            </w:pPr>
            <w:r>
              <w:rPr>
                <w:lang w:eastAsia="zh-CN"/>
              </w:rPr>
              <w:t xml:space="preserve">A UE that can switch operation between a PCell, that includes a DL carrier and a paired UL carrier, and an SCell, that includes a DL carrier without a paired UL carrier, can be provided by </w:t>
            </w:r>
            <w:r>
              <w:rPr>
                <w:i/>
                <w:lang w:eastAsia="zh-CN"/>
              </w:rPr>
              <w:t>LBCA-SwitchingPattern</w:t>
            </w:r>
            <w:r>
              <w:rPr>
                <w:lang w:eastAsia="zh-CN"/>
              </w:rPr>
              <w:t xml:space="preserve"> a bitmap of slots indicating a switching pattern between the PCell and the SCell when the SCell is activated. The switching pattern repeats continuously. The UE can either transmit/receive on the PCell in a slot or receive on the SCell in the slot. A bit value of ‘0’ for a first slot in the bitmap indicates that the UE can transmit/receive on the PCell in the first slot, and a bit value of ‘1’ for a second slot in the bitmap indicates that the UE can receive on the SCell in the second slot. </w:t>
            </w:r>
            <w:r>
              <w:rPr>
                <w:color w:val="000000"/>
              </w:rPr>
              <w:t>The first slot of the bitmap is same as the first slot of a system frame with SFN 0 on the PCell. The SCS for all configured DL BWPs or UL BWPs on both the PCell and the SCell is 15 kHz and the periodicity of the switching pattern is 40 slots.</w:t>
            </w:r>
          </w:p>
          <w:p>
            <w:pPr>
              <w:rPr>
                <w:lang w:eastAsia="zh-CN"/>
              </w:rPr>
            </w:pPr>
            <w:r>
              <w:rPr>
                <w:lang w:eastAsia="zh-CN"/>
              </w:rPr>
              <w:t xml:space="preserve">When the UE is provided </w:t>
            </w:r>
            <w:r>
              <w:rPr>
                <w:i/>
                <w:lang w:eastAsia="zh-CN"/>
              </w:rPr>
              <w:t>LBCA-SwitchingPattern</w:t>
            </w:r>
            <w:r>
              <w:rPr>
                <w:lang w:eastAsia="zh-CN"/>
              </w:rPr>
              <w:t xml:space="preserve">, the UE is provided </w:t>
            </w:r>
          </w:p>
          <w:p>
            <w:pPr>
              <w:pStyle w:val="43"/>
              <w:rPr>
                <w:lang w:eastAsia="zh-CN"/>
              </w:rPr>
            </w:pPr>
            <w:r>
              <w:rPr>
                <w:lang w:val="en-US"/>
              </w:rPr>
              <w:t>-</w:t>
            </w:r>
            <w:r>
              <w:tab/>
            </w:r>
            <w:r>
              <w:rPr>
                <w:lang w:eastAsia="zh-CN"/>
              </w:rPr>
              <w:t xml:space="preserve">a first duration, by </w:t>
            </w:r>
            <w:r>
              <w:rPr>
                <w:i/>
                <w:lang w:eastAsia="zh-CN"/>
              </w:rPr>
              <w:t>LBCA-SwitchingGap-Duration-PCelltoSCell</w:t>
            </w:r>
            <w:r>
              <w:rPr>
                <w:lang w:eastAsia="zh-CN"/>
              </w:rPr>
              <w:t>, ending at the end of the last slot from a number of consecutive slots with bit value ‘0’, for the UE to switch operation from the PCell to the SCell over the first duration, and</w:t>
            </w:r>
          </w:p>
          <w:p>
            <w:pPr>
              <w:pStyle w:val="43"/>
              <w:rPr>
                <w:lang w:eastAsia="zh-CN"/>
              </w:rPr>
            </w:pPr>
            <w:r>
              <w:rPr>
                <w:lang w:val="en-US"/>
              </w:rPr>
              <w:t>-</w:t>
            </w:r>
            <w:r>
              <w:tab/>
            </w:r>
            <w:r>
              <w:rPr>
                <w:lang w:eastAsia="zh-CN"/>
              </w:rPr>
              <w:t xml:space="preserve">a second duration, by </w:t>
            </w:r>
            <w:r>
              <w:rPr>
                <w:i/>
                <w:lang w:eastAsia="zh-CN"/>
              </w:rPr>
              <w:t>LBCA-SwitchingGap-SCelltoPCell</w:t>
            </w:r>
            <w:r>
              <w:rPr>
                <w:lang w:eastAsia="zh-CN"/>
              </w:rPr>
              <w:t>, ending at the end of the last slot from a number of consecutive slots with bit value ‘1’, for the UE to switch operation from the SCell to the PCell over the second duration</w:t>
            </w:r>
          </w:p>
          <w:p>
            <w:pPr>
              <w:spacing w:after="240"/>
            </w:pPr>
            <w:r>
              <w:rPr>
                <w:szCs w:val="22"/>
                <w:lang w:eastAsia="zh-CN"/>
              </w:rPr>
              <w:t>The UE does not transmit a</w:t>
            </w:r>
            <w:r>
              <w:t xml:space="preserve"> PUSCH, or PUCCH, or SRS, or PRACH configured by higher layers in a set of symbols when the set of symbols includes at least one symbol that is in the first duration or is in a slot with bit value ‘1’, assuming </w:t>
            </w:r>
            <m:oMath>
              <m:sSub>
                <m:sSubPr>
                  <m:ctrlPr>
                    <w:rPr>
                      <w:rFonts w:ascii="Cambria Math" w:hAnsi="Cambria Math"/>
                      <w:i/>
                    </w:rPr>
                  </m:ctrlPr>
                </m:sSubPr>
                <m:e>
                  <m:r>
                    <m:rPr/>
                    <w:rPr>
                      <w:rFonts w:ascii="Cambria Math" w:hAnsi="Cambria Math"/>
                    </w:rPr>
                    <m:t>T</m:t>
                  </m:r>
                  <m:ctrlPr>
                    <w:rPr>
                      <w:rFonts w:ascii="Cambria Math" w:hAnsi="Cambria Math"/>
                      <w:i/>
                    </w:rPr>
                  </m:ctrlPr>
                </m:e>
                <m:sub>
                  <m:r>
                    <m:rPr>
                      <m:nor/>
                      <m:sty m:val="p"/>
                    </m:rPr>
                    <w:rPr>
                      <w:b w:val="0"/>
                      <w:i w:val="0"/>
                    </w:rPr>
                    <m:t>TA</m:t>
                  </m:r>
                  <m:ctrlPr>
                    <w:rPr>
                      <w:rFonts w:ascii="Cambria Math" w:hAnsi="Cambria Math"/>
                      <w:i/>
                    </w:rPr>
                  </m:ctrlPr>
                </m:sub>
              </m:sSub>
              <m:r>
                <m:rPr/>
                <w:rPr>
                  <w:rFonts w:ascii="Cambria Math" w:hAnsi="Cambria Math"/>
                </w:rPr>
                <m:t>=0</m:t>
              </m:r>
            </m:oMath>
            <w:r>
              <w:t>.</w:t>
            </w:r>
          </w:p>
          <w:p>
            <w:pPr>
              <w:spacing w:after="240"/>
            </w:pPr>
            <w:r>
              <w:rPr>
                <w:szCs w:val="22"/>
                <w:lang w:eastAsia="zh-CN"/>
              </w:rPr>
              <w:t>The UE does not receive a</w:t>
            </w:r>
            <w:r>
              <w:t xml:space="preserve"> PDSCH, or PDCCH, or CSI-RS, or PRS configured by higher layers in a set of symbols on the PCell when the set of symbols includes at least one symbol that is in the first duration or is in a slot with bit value ‘1’.</w:t>
            </w:r>
          </w:p>
          <w:p>
            <w:pPr>
              <w:spacing w:after="240"/>
            </w:pPr>
            <w:r>
              <w:rPr>
                <w:szCs w:val="22"/>
                <w:lang w:eastAsia="zh-CN"/>
              </w:rPr>
              <w:t>The UE does not receive a</w:t>
            </w:r>
            <w:r>
              <w:t xml:space="preserve"> PDSCH, or PDCCH, or CSI-RS, or PRS configured by higher layers in a set of symbols on the SCell when the set of symbols includes at least one symbol that is in the second duration or is in a slot with bit value ‘0’.</w:t>
            </w:r>
          </w:p>
          <w:p>
            <w:pPr>
              <w:spacing w:after="240"/>
            </w:pPr>
            <w:bookmarkStart w:id="2" w:name="_Hlk199272715"/>
            <w:r>
              <w:rPr>
                <w:szCs w:val="22"/>
                <w:lang w:eastAsia="zh-CN"/>
              </w:rPr>
              <w:t xml:space="preserve">The UE does not expect to detect a DCI format </w:t>
            </w:r>
            <w:r>
              <w:rPr>
                <w:lang w:val="en-US"/>
              </w:rPr>
              <w:t>scheduling</w:t>
            </w:r>
            <w:r>
              <w:rPr>
                <w:szCs w:val="22"/>
                <w:lang w:eastAsia="zh-CN"/>
              </w:rPr>
              <w:t xml:space="preserve"> or triggering a</w:t>
            </w:r>
            <w:r>
              <w:t xml:space="preserve"> PUSCH, or PUCCH, or SRS, or PRACH transmission in a set of symbols when the set of symbols includes at least one symbol that is in the first duration, or is in a slot with bit value ‘1’ and is not in the second duration.</w:t>
            </w:r>
          </w:p>
          <w:bookmarkEnd w:id="2"/>
          <w:p>
            <w:pPr>
              <w:spacing w:after="240"/>
            </w:pPr>
            <w:r>
              <w:rPr>
                <w:szCs w:val="22"/>
                <w:lang w:eastAsia="zh-CN"/>
              </w:rPr>
              <w:t xml:space="preserve">The UE does not expect to detect a DCI format </w:t>
            </w:r>
            <w:r>
              <w:rPr>
                <w:lang w:val="en-US"/>
              </w:rPr>
              <w:t>scheduling or triggering a</w:t>
            </w:r>
            <w:r>
              <w:t xml:space="preserve"> PDSCH, or PDCCH, or CSI-RS, or PRS reception in a set of symbols on the PCell when the set of symbols includes at least one symbol that is in the first duration or is in a slot with bit value of ‘1’.</w:t>
            </w:r>
          </w:p>
          <w:p>
            <w:pPr>
              <w:spacing w:after="240"/>
            </w:pPr>
            <w:r>
              <w:rPr>
                <w:szCs w:val="22"/>
                <w:lang w:eastAsia="zh-CN"/>
              </w:rPr>
              <w:t xml:space="preserve">The UE does not expect to detect a DCI format </w:t>
            </w:r>
            <w:r>
              <w:rPr>
                <w:lang w:val="en-US"/>
              </w:rPr>
              <w:t xml:space="preserve">scheduling or triggering </w:t>
            </w:r>
            <w:r>
              <w:rPr>
                <w:szCs w:val="22"/>
                <w:lang w:eastAsia="zh-CN"/>
              </w:rPr>
              <w:t>a</w:t>
            </w:r>
            <w:r>
              <w:t xml:space="preserve"> PDSCH, or PDCCH, or CSI-RS, or PRS reception in a set of symbols on the SCell when the set of symbols includes at least one symbol that is in the second duration or is in a slot with bit value ‘0’.</w:t>
            </w:r>
          </w:p>
          <w:p>
            <w:pPr>
              <w:spacing w:after="240"/>
              <w:rPr>
                <w:color w:val="FF0000"/>
                <w:u w:val="single"/>
              </w:rPr>
            </w:pPr>
            <w:r>
              <w:rPr>
                <w:color w:val="FF0000"/>
                <w:szCs w:val="22"/>
                <w:u w:val="single"/>
                <w:lang w:eastAsia="zh-CN"/>
              </w:rPr>
              <w:t xml:space="preserve">The UE does not expect </w:t>
            </w:r>
            <w:r>
              <w:rPr>
                <w:rFonts w:hint="eastAsia"/>
                <w:color w:val="FF0000"/>
                <w:u w:val="single"/>
                <w:lang w:val="en-US" w:eastAsia="zh-CN"/>
              </w:rPr>
              <w:t xml:space="preserve">the set of symbols of a slot for reception of </w:t>
            </w:r>
            <w:r>
              <w:rPr>
                <w:color w:val="FF0000"/>
                <w:u w:val="single"/>
              </w:rPr>
              <w:t>SS/PBCH blocks</w:t>
            </w:r>
            <w:r>
              <w:rPr>
                <w:rFonts w:hint="eastAsia"/>
                <w:color w:val="FF0000"/>
                <w:u w:val="single"/>
                <w:lang w:val="en-US" w:eastAsia="zh-CN"/>
              </w:rPr>
              <w:t xml:space="preserve"> on PCell </w:t>
            </w:r>
            <w:r>
              <w:rPr>
                <w:color w:val="FF0000"/>
                <w:u w:val="single"/>
              </w:rPr>
              <w:t xml:space="preserve">indicated by </w:t>
            </w:r>
            <w:r>
              <w:rPr>
                <w:i/>
                <w:iCs/>
                <w:color w:val="FF0000"/>
                <w:u w:val="single"/>
              </w:rPr>
              <w:t xml:space="preserve">ssb- PositionsInBurst </w:t>
            </w:r>
            <w:r>
              <w:rPr>
                <w:color w:val="FF0000"/>
                <w:u w:val="single"/>
              </w:rPr>
              <w:t xml:space="preserve">in </w:t>
            </w:r>
            <w:r>
              <w:rPr>
                <w:i/>
                <w:iCs/>
                <w:color w:val="FF0000"/>
                <w:u w:val="single"/>
              </w:rPr>
              <w:t xml:space="preserve">SIB1 </w:t>
            </w:r>
            <w:r>
              <w:rPr>
                <w:color w:val="FF0000"/>
                <w:u w:val="single"/>
              </w:rPr>
              <w:t xml:space="preserve">or </w:t>
            </w:r>
            <w:r>
              <w:rPr>
                <w:i/>
                <w:iCs/>
                <w:color w:val="FF0000"/>
                <w:u w:val="single"/>
              </w:rPr>
              <w:t xml:space="preserve">ssb-PositionsInBurst </w:t>
            </w:r>
            <w:r>
              <w:rPr>
                <w:color w:val="FF0000"/>
                <w:u w:val="single"/>
              </w:rPr>
              <w:t xml:space="preserve">in </w:t>
            </w:r>
            <w:r>
              <w:rPr>
                <w:i/>
                <w:iCs/>
                <w:color w:val="FF0000"/>
                <w:u w:val="single"/>
              </w:rPr>
              <w:t>ServingCellConfigCommon</w:t>
            </w:r>
            <w:r>
              <w:rPr>
                <w:rFonts w:hint="eastAsia"/>
                <w:color w:val="FF0000"/>
                <w:u w:val="single"/>
                <w:lang w:val="en-US" w:eastAsia="zh-CN"/>
              </w:rPr>
              <w:t xml:space="preserve"> includes at least one symbols that is in the first duration or is in a slot with bit value of </w:t>
            </w:r>
            <w:r>
              <w:rPr>
                <w:color w:val="FF0000"/>
                <w:u w:val="single"/>
                <w:lang w:val="en-US" w:eastAsia="zh-CN"/>
              </w:rPr>
              <w:t>‘</w:t>
            </w:r>
            <w:r>
              <w:rPr>
                <w:rFonts w:hint="eastAsia"/>
                <w:color w:val="FF0000"/>
                <w:u w:val="single"/>
                <w:lang w:val="en-US" w:eastAsia="zh-CN"/>
              </w:rPr>
              <w:t>1</w:t>
            </w:r>
            <w:r>
              <w:rPr>
                <w:color w:val="FF0000"/>
                <w:u w:val="single"/>
                <w:lang w:val="en-US" w:eastAsia="zh-CN"/>
              </w:rPr>
              <w:t>’</w:t>
            </w:r>
            <w:r>
              <w:rPr>
                <w:color w:val="FF0000"/>
                <w:u w:val="single"/>
              </w:rPr>
              <w:t>.</w:t>
            </w:r>
          </w:p>
          <w:p>
            <w:pPr>
              <w:spacing w:after="240"/>
              <w:rPr>
                <w:color w:val="FF0000"/>
                <w:u w:val="single"/>
              </w:rPr>
            </w:pPr>
            <w:r>
              <w:rPr>
                <w:color w:val="FF0000"/>
                <w:szCs w:val="22"/>
                <w:u w:val="single"/>
                <w:lang w:eastAsia="zh-CN"/>
              </w:rPr>
              <w:t xml:space="preserve">The UE does not expect </w:t>
            </w:r>
            <w:r>
              <w:rPr>
                <w:rFonts w:hint="eastAsia"/>
                <w:color w:val="FF0000"/>
                <w:u w:val="single"/>
                <w:lang w:val="en-US" w:eastAsia="zh-CN"/>
              </w:rPr>
              <w:t xml:space="preserve">the set of symbols of a slot for reception of </w:t>
            </w:r>
            <w:r>
              <w:rPr>
                <w:color w:val="FF0000"/>
                <w:u w:val="single"/>
              </w:rPr>
              <w:t>SS/PBCH blocks</w:t>
            </w:r>
            <w:r>
              <w:rPr>
                <w:rFonts w:hint="eastAsia"/>
                <w:color w:val="FF0000"/>
                <w:u w:val="single"/>
                <w:lang w:val="en-US" w:eastAsia="zh-CN"/>
              </w:rPr>
              <w:t xml:space="preserve"> on SCell </w:t>
            </w:r>
            <w:r>
              <w:rPr>
                <w:color w:val="FF0000"/>
                <w:u w:val="single"/>
              </w:rPr>
              <w:t xml:space="preserve">indicated by </w:t>
            </w:r>
            <w:r>
              <w:rPr>
                <w:i/>
                <w:iCs/>
                <w:color w:val="FF0000"/>
                <w:u w:val="single"/>
              </w:rPr>
              <w:t xml:space="preserve">ssb-PositionsInBurst </w:t>
            </w:r>
            <w:r>
              <w:rPr>
                <w:color w:val="FF0000"/>
                <w:u w:val="single"/>
              </w:rPr>
              <w:t xml:space="preserve">in </w:t>
            </w:r>
            <w:r>
              <w:rPr>
                <w:i/>
                <w:iCs/>
                <w:color w:val="FF0000"/>
                <w:u w:val="single"/>
              </w:rPr>
              <w:t>ServingCellConfigCommon</w:t>
            </w:r>
            <w:r>
              <w:rPr>
                <w:rFonts w:hint="eastAsia"/>
                <w:color w:val="FF0000"/>
                <w:u w:val="single"/>
                <w:lang w:val="en-US" w:eastAsia="zh-CN"/>
              </w:rPr>
              <w:t xml:space="preserve"> includes at least one symbols that is in the second duration or is in a slot with bit value of </w:t>
            </w:r>
            <w:r>
              <w:rPr>
                <w:color w:val="FF0000"/>
                <w:u w:val="single"/>
                <w:lang w:val="en-US" w:eastAsia="zh-CN"/>
              </w:rPr>
              <w:t>‘</w:t>
            </w:r>
            <w:r>
              <w:rPr>
                <w:rFonts w:hint="eastAsia"/>
                <w:color w:val="FF0000"/>
                <w:u w:val="single"/>
                <w:lang w:val="en-US" w:eastAsia="zh-CN"/>
              </w:rPr>
              <w:t>0</w:t>
            </w:r>
            <w:r>
              <w:rPr>
                <w:color w:val="FF0000"/>
                <w:u w:val="single"/>
                <w:lang w:val="en-US" w:eastAsia="zh-CN"/>
              </w:rPr>
              <w:t>’</w:t>
            </w:r>
            <w:r>
              <w:rPr>
                <w:color w:val="FF0000"/>
                <w:u w:val="single"/>
              </w:rPr>
              <w:t>.</w:t>
            </w:r>
          </w:p>
          <w:p>
            <w:pPr>
              <w:jc w:val="center"/>
              <w:rPr>
                <w:lang w:eastAsia="zh-CN"/>
              </w:rPr>
            </w:pPr>
            <w:r>
              <w:t>&lt;Unchanged parts are omitted&gt;</w:t>
            </w:r>
          </w:p>
        </w:tc>
      </w:tr>
    </w:tbl>
    <w:p>
      <w:pPr>
        <w:pStyle w:val="4"/>
        <w:rPr>
          <w:lang w:val="en-US" w:eastAsia="zh-CN"/>
        </w:rPr>
      </w:pPr>
      <w:r>
        <w:rPr>
          <w:rFonts w:hint="eastAsia"/>
          <w:lang w:val="en-US" w:eastAsia="zh-CN"/>
        </w:rPr>
        <w:t>Operation on SPS PDSCH receptions</w:t>
      </w:r>
    </w:p>
    <w:p>
      <w:pPr>
        <w:rPr>
          <w:lang w:val="en-US" w:eastAsia="zh-CN"/>
        </w:rPr>
      </w:pPr>
      <w:r>
        <w:rPr>
          <w:rFonts w:hint="eastAsia"/>
          <w:lang w:val="en-US" w:eastAsia="zh-CN"/>
        </w:rPr>
        <w:t xml:space="preserve">In case </w:t>
      </w:r>
      <w:r>
        <w:rPr>
          <w:lang w:eastAsia="zh-CN"/>
        </w:rPr>
        <w:t>SPS PDSCHs that are not required to be received in any slot among overlapping SPS PDSCHs</w:t>
      </w:r>
      <w:r>
        <w:rPr>
          <w:rFonts w:hint="eastAsia"/>
          <w:lang w:val="en-US" w:eastAsia="zh-CN"/>
        </w:rPr>
        <w:t xml:space="preserve">, the spec copied below is applied for a UE to determine the survivor PDSCHs. Firstly, </w:t>
      </w:r>
      <w:r>
        <w:rPr>
          <w:lang w:val="en-US" w:eastAsia="zh-CN"/>
        </w:rPr>
        <w:t xml:space="preserve">the UE resolves </w:t>
      </w:r>
      <w:r>
        <w:rPr>
          <w:rFonts w:hint="eastAsia"/>
          <w:lang w:val="en-US" w:eastAsia="zh-CN"/>
        </w:rPr>
        <w:t xml:space="preserve">overlapping with symbols in a slot indicated as uplink or determined as non-active periods of cell DTX. Secondly, </w:t>
      </w:r>
      <w:r>
        <w:rPr>
          <w:lang w:val="en-US" w:eastAsia="zh-CN"/>
        </w:rPr>
        <w:t>apply</w:t>
      </w:r>
      <w:r>
        <w:rPr>
          <w:rFonts w:hint="eastAsia"/>
          <w:lang w:val="en-US" w:eastAsia="zh-CN"/>
        </w:rPr>
        <w:t xml:space="preserve"> step 0-3 to determine the survivor PDSCHs based on the configured SPS index.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rPr>
                <w:color w:val="000000"/>
                <w:kern w:val="2"/>
                <w:lang w:val="en-US" w:eastAsia="zh-CN"/>
              </w:rPr>
            </w:pPr>
            <w:r>
              <w:rPr>
                <w:rFonts w:hint="eastAsia"/>
                <w:color w:val="000000"/>
                <w:kern w:val="2"/>
                <w:lang w:val="en-US" w:eastAsia="zh-CN"/>
              </w:rPr>
              <w:t xml:space="preserve">TS38.214 </w:t>
            </w:r>
          </w:p>
          <w:p>
            <w:pPr>
              <w:rPr>
                <w:color w:val="000000"/>
                <w:kern w:val="2"/>
                <w:lang w:val="en-US" w:eastAsia="zh-CN"/>
              </w:rPr>
            </w:pPr>
            <w:bookmarkStart w:id="3" w:name="_Toc20317970"/>
            <w:bookmarkStart w:id="4" w:name="_Toc11352080"/>
            <w:bookmarkStart w:id="5" w:name="_Toc27299868"/>
            <w:bookmarkStart w:id="6" w:name="_Toc202190678"/>
            <w:bookmarkStart w:id="7" w:name="_Toc36645497"/>
            <w:bookmarkStart w:id="8" w:name="_Toc45810542"/>
            <w:bookmarkStart w:id="9" w:name="_Toc29674267"/>
            <w:bookmarkStart w:id="10" w:name="_Toc29673274"/>
            <w:bookmarkStart w:id="11" w:name="_Toc29673133"/>
            <w:r>
              <w:rPr>
                <w:rFonts w:hint="eastAsia"/>
                <w:color w:val="000000"/>
                <w:kern w:val="2"/>
                <w:lang w:val="en-US" w:eastAsia="zh-CN"/>
              </w:rPr>
              <w:t>5.1  UE procedure for receiving the physical downlink shared channel</w:t>
            </w:r>
            <w:bookmarkEnd w:id="3"/>
            <w:bookmarkEnd w:id="4"/>
            <w:bookmarkEnd w:id="5"/>
            <w:bookmarkEnd w:id="6"/>
            <w:bookmarkEnd w:id="7"/>
            <w:bookmarkEnd w:id="8"/>
            <w:bookmarkEnd w:id="9"/>
            <w:bookmarkEnd w:id="10"/>
            <w:bookmarkEnd w:id="11"/>
          </w:p>
          <w:p>
            <w:pPr>
              <w:jc w:val="center"/>
            </w:pPr>
            <w:r>
              <w:t>&lt;Unchanged parts are omitted&gt;</w:t>
            </w:r>
          </w:p>
          <w:p>
            <w:pPr>
              <w:rPr>
                <w:color w:val="000000"/>
                <w:kern w:val="2"/>
                <w:lang w:eastAsia="zh-CN"/>
              </w:rPr>
            </w:pPr>
            <w:r>
              <w:rPr>
                <w:color w:val="000000"/>
                <w:kern w:val="2"/>
                <w:lang w:eastAsia="zh-CN"/>
              </w:rPr>
              <w:t xml:space="preserve">If more than one PDSCH on a serving cell each without a corresponding PDCCH transmission are in a slot, after resolving overlapping with symbols in the slot indicated as uplink by </w:t>
            </w:r>
            <w:r>
              <w:rPr>
                <w:i/>
                <w:iCs/>
                <w:color w:val="000000"/>
                <w:kern w:val="2"/>
                <w:lang w:eastAsia="zh-CN"/>
              </w:rPr>
              <w:t>tdd-UL-DL-ConfigurationCommon</w:t>
            </w:r>
            <w:r>
              <w:rPr>
                <w:color w:val="000000"/>
                <w:kern w:val="2"/>
                <w:lang w:eastAsia="zh-CN"/>
              </w:rPr>
              <w:t xml:space="preserve">, or by </w:t>
            </w:r>
            <w:r>
              <w:rPr>
                <w:i/>
                <w:iCs/>
                <w:color w:val="000000"/>
                <w:kern w:val="2"/>
                <w:lang w:eastAsia="zh-CN"/>
              </w:rPr>
              <w:t>tdd-UL-DL-ConfigurationDedicated</w:t>
            </w:r>
            <w:r>
              <w:rPr>
                <w:color w:val="000000"/>
                <w:kern w:val="2"/>
                <w:lang w:eastAsia="zh-CN"/>
              </w:rPr>
              <w:t>, or determined as non-active periods of cell DTX, if the serving cell is activated with cell DTX, based on [10, TS 38.321], a UE receives one or more PDSCHs without corresponding PDCCH transmissions in the slot as specified below.</w:t>
            </w:r>
          </w:p>
          <w:p>
            <w:pPr>
              <w:pStyle w:val="43"/>
            </w:pPr>
            <w:r>
              <w:t>‒</w:t>
            </w:r>
            <w:r>
              <w:tab/>
            </w:r>
            <w:bookmarkStart w:id="12" w:name="_Hlk39314234"/>
            <w:r>
              <w:t xml:space="preserve">Step 0: set </w:t>
            </w:r>
            <w:r>
              <w:rPr>
                <w:i/>
                <w:iCs/>
              </w:rPr>
              <w:t>j=0</w:t>
            </w:r>
            <w:r>
              <w:t xml:space="preserve">, where </w:t>
            </w:r>
            <w:r>
              <w:rPr>
                <w:i/>
                <w:iCs/>
              </w:rPr>
              <w:t>j</w:t>
            </w:r>
            <w:r>
              <w:t xml:space="preserve"> is the</w:t>
            </w:r>
            <w:r>
              <w:rPr>
                <w:i/>
                <w:iCs/>
              </w:rPr>
              <w:t xml:space="preserve"> </w:t>
            </w:r>
            <w:r>
              <w:t xml:space="preserve">number of selected PDSCH(s) for decoding. </w:t>
            </w:r>
            <w:r>
              <w:rPr>
                <w:i/>
                <w:iCs/>
              </w:rPr>
              <w:t>Q</w:t>
            </w:r>
            <w:r>
              <w:t xml:space="preserve"> is the set of activated PDSCHs without corresponding PDCCH transmissions within the slot</w:t>
            </w:r>
            <w:bookmarkEnd w:id="12"/>
          </w:p>
          <w:p>
            <w:pPr>
              <w:pStyle w:val="43"/>
            </w:pPr>
            <w:r>
              <w:t>‒</w:t>
            </w:r>
            <w:r>
              <w:tab/>
            </w:r>
            <w:r>
              <w:t xml:space="preserve">Step 1: A UE receives one PDSCH with the lowest configured </w:t>
            </w:r>
            <w:r>
              <w:rPr>
                <w:i/>
                <w:iCs/>
              </w:rPr>
              <w:t>sps-ConfigIndex</w:t>
            </w:r>
            <w:r>
              <w:t xml:space="preserve"> within </w:t>
            </w:r>
            <w:r>
              <w:rPr>
                <w:i/>
                <w:iCs/>
              </w:rPr>
              <w:t>Q</w:t>
            </w:r>
            <w:r>
              <w:t xml:space="preserve">, set </w:t>
            </w:r>
            <w:r>
              <w:rPr>
                <w:i/>
                <w:iCs/>
              </w:rPr>
              <w:t>j=j+1</w:t>
            </w:r>
            <w:r>
              <w:t>. Designate the received PDSCH as survivor PDSCH.</w:t>
            </w:r>
          </w:p>
          <w:p>
            <w:pPr>
              <w:pStyle w:val="43"/>
            </w:pPr>
            <w:r>
              <w:t>‒</w:t>
            </w:r>
            <w:r>
              <w:tab/>
            </w:r>
            <w:r>
              <w:t xml:space="preserve">Step 2: The survivor PDSCH in step 1 and any other PDSCH(s) overlapping (even partially) with the survivor PDSCH in step 1 are excluded from </w:t>
            </w:r>
            <w:r>
              <w:rPr>
                <w:i/>
                <w:iCs/>
              </w:rPr>
              <w:t>Q</w:t>
            </w:r>
            <w:r>
              <w:t xml:space="preserve">. </w:t>
            </w:r>
          </w:p>
          <w:p>
            <w:pPr>
              <w:pStyle w:val="43"/>
            </w:pPr>
            <w:r>
              <w:t>‒</w:t>
            </w:r>
            <w:r>
              <w:tab/>
            </w:r>
            <w:r>
              <w:t xml:space="preserve">Step 3: Repeat step 1 and 2 until </w:t>
            </w:r>
            <w:r>
              <w:rPr>
                <w:i/>
                <w:iCs/>
              </w:rPr>
              <w:t>Q</w:t>
            </w:r>
            <w:r>
              <w:t xml:space="preserve"> is empty or </w:t>
            </w:r>
            <w:r>
              <w:rPr>
                <w:i/>
                <w:iCs/>
              </w:rPr>
              <w:t>j</w:t>
            </w:r>
            <w:r>
              <w:t xml:space="preserve"> is equal to the number of unicast/multicast PDSCHs in a slot supported by the UE.</w:t>
            </w:r>
          </w:p>
          <w:p>
            <w:pPr>
              <w:jc w:val="center"/>
              <w:rPr>
                <w:lang w:val="en-US" w:eastAsia="zh-CN"/>
              </w:rPr>
            </w:pPr>
            <w:r>
              <w:t>&lt;Unchanged parts are omitted&gt;</w:t>
            </w:r>
          </w:p>
        </w:tc>
      </w:tr>
    </w:tbl>
    <w:p>
      <w:pPr>
        <w:spacing w:before="120" w:beforeLines="50"/>
        <w:rPr>
          <w:lang w:val="en-US" w:eastAsia="zh-CN"/>
        </w:rPr>
      </w:pPr>
      <w:r>
        <w:rPr>
          <w:rFonts w:hint="eastAsia"/>
          <w:lang w:val="en-US" w:eastAsia="zh-CN"/>
        </w:rPr>
        <w:t>W</w:t>
      </w:r>
      <w:r>
        <w:rPr>
          <w:lang w:eastAsia="zh-CN"/>
        </w:rPr>
        <w:t xml:space="preserve">hen the UE is provided </w:t>
      </w:r>
      <w:r>
        <w:rPr>
          <w:i/>
          <w:lang w:eastAsia="zh-CN"/>
        </w:rPr>
        <w:t>LBCA-SwitchingPattern</w:t>
      </w:r>
      <w:r>
        <w:rPr>
          <w:rFonts w:hint="eastAsia"/>
          <w:bCs/>
          <w:lang w:val="en-US" w:eastAsia="zh-CN"/>
        </w:rPr>
        <w:t xml:space="preserve">, the </w:t>
      </w:r>
      <w:r>
        <w:rPr>
          <w:rFonts w:hint="eastAsia"/>
          <w:lang w:val="en-US" w:eastAsia="zh-CN"/>
        </w:rPr>
        <w:t xml:space="preserve">UE does not receive a PDSCH on one cell configured by higher layer if the PDSCH overlaps with symbols indicated as the duration of switching gap or another cell. The related spec is copied below. However, it is not clear this operation is before or after the above step 0-3, which may lead to different results of survivor SPS PDSCHs. </w:t>
      </w:r>
      <w:r>
        <w:rPr>
          <w:lang w:val="en-US" w:eastAsia="zh-CN"/>
        </w:rPr>
        <w:t xml:space="preserve">For example, SPS PDSCH 0 overlaps with SPS PDSCH 1 in a slot and the SPS PDSCH 0 also overlaps with the switching gap. If the UE first resolves the overlapping with the switching gap, the SPS 0 will be dropped and SPS PDSCH 1 will be survived. If the UE first resolves overlapping between SPS PDSCHs, the SPS 0 will be survived first, but then dropped due to the overlapping with the switching gap. Therefore, all the two SPS PDSCHs are dropped. </w:t>
      </w:r>
      <w:r>
        <w:rPr>
          <w:rFonts w:hint="eastAsia"/>
          <w:lang w:val="en-US" w:eastAsia="zh-CN"/>
        </w:rPr>
        <w:t xml:space="preserve">Based on the same principle, resolving overlapping with symbols in a slot indicated as the duration of switching gap or another cell should be operated before the step 0-3.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rPr>
                <w:color w:val="000000"/>
                <w:kern w:val="2"/>
                <w:lang w:val="en-US" w:eastAsia="zh-CN"/>
              </w:rPr>
            </w:pPr>
            <w:r>
              <w:rPr>
                <w:rFonts w:hint="eastAsia"/>
                <w:color w:val="000000"/>
                <w:kern w:val="2"/>
                <w:lang w:val="en-US" w:eastAsia="zh-CN"/>
              </w:rPr>
              <w:t xml:space="preserve">TS38.213 </w:t>
            </w:r>
          </w:p>
          <w:p>
            <w:pPr>
              <w:rPr>
                <w:color w:val="000000"/>
                <w:kern w:val="2"/>
                <w:lang w:val="en-US" w:eastAsia="zh-CN"/>
              </w:rPr>
            </w:pPr>
            <w:r>
              <w:t>24</w:t>
            </w:r>
            <w:r>
              <w:rPr>
                <w:rFonts w:hint="eastAsia"/>
              </w:rPr>
              <w:tab/>
            </w:r>
            <w:r>
              <w:t>Downlink carrier aggregation via switching</w:t>
            </w:r>
          </w:p>
          <w:p>
            <w:pPr>
              <w:jc w:val="center"/>
            </w:pPr>
            <w:r>
              <w:t>&lt;Unchanged parts are omitted&gt;</w:t>
            </w:r>
          </w:p>
          <w:p>
            <w:pPr>
              <w:spacing w:after="240"/>
            </w:pPr>
            <w:r>
              <w:rPr>
                <w:lang w:eastAsia="zh-CN"/>
              </w:rPr>
              <w:t>The UE does not receive a</w:t>
            </w:r>
            <w:r>
              <w:t xml:space="preserve"> PDSCH, or PDCCH, or CSI-RS, or PRS configured by higher layers in a set of symbols on the PCell when the set of symbols includes at least one symbol that is in the first duration or is in a slot with bit value ‘1’.</w:t>
            </w:r>
          </w:p>
          <w:p>
            <w:pPr>
              <w:spacing w:after="240"/>
            </w:pPr>
            <w:r>
              <w:rPr>
                <w:lang w:eastAsia="zh-CN"/>
              </w:rPr>
              <w:t>The UE does not receive a</w:t>
            </w:r>
            <w:r>
              <w:t xml:space="preserve"> PDSCH, or PDCCH, or CSI-RS, or PRS configured by higher layers in a set of symbols on the SCell when the set of symbols includes at least one symbol that is in the second duration or is in a slot with bit value ‘0’.</w:t>
            </w:r>
          </w:p>
          <w:p>
            <w:pPr>
              <w:pStyle w:val="2"/>
              <w:jc w:val="center"/>
              <w:rPr>
                <w:lang w:val="en-US" w:eastAsia="zh-CN"/>
              </w:rPr>
            </w:pPr>
            <w:r>
              <w:rPr>
                <w:rFonts w:ascii="Times New Roman" w:hAnsi="Times New Roman" w:cs="Times New Roman"/>
                <w:color w:val="auto"/>
              </w:rPr>
              <w:t>&lt;Unchanged parts are omitted&gt;</w:t>
            </w:r>
          </w:p>
        </w:tc>
      </w:tr>
    </w:tbl>
    <w:p>
      <w:pPr>
        <w:spacing w:before="120" w:beforeLines="50"/>
        <w:rPr>
          <w:i/>
        </w:rPr>
      </w:pPr>
      <w:r>
        <w:rPr>
          <w:rFonts w:hint="eastAsia"/>
          <w:b/>
          <w:bCs/>
          <w:i/>
          <w:lang w:val="en-US" w:eastAsia="zh-CN"/>
        </w:rPr>
        <w:t>Proposal 2:</w:t>
      </w:r>
      <w:r>
        <w:rPr>
          <w:rFonts w:hint="eastAsia"/>
          <w:i/>
          <w:lang w:val="en-US" w:eastAsia="zh-CN"/>
        </w:rPr>
        <w:t xml:space="preserve"> Resolving overlapping with symbols in a slot indicated as the duration of switching gap or another cell should be operated before the step 0-3 for survivor SPS PDSCHs determination. </w:t>
      </w:r>
      <w:r>
        <w:rPr>
          <w:i/>
          <w:lang w:val="en-US" w:eastAsia="zh-CN"/>
        </w:rPr>
        <w:t>T</w:t>
      </w:r>
      <w:r>
        <w:rPr>
          <w:i/>
        </w:rPr>
        <w:t xml:space="preserve">he following TP for </w:t>
      </w:r>
      <w:r>
        <w:rPr>
          <w:rFonts w:hint="eastAsia"/>
          <w:i/>
          <w:lang w:val="en-US"/>
        </w:rPr>
        <w:t xml:space="preserve">clause </w:t>
      </w:r>
      <w:r>
        <w:rPr>
          <w:rFonts w:hint="eastAsia"/>
          <w:i/>
          <w:lang w:val="en-US" w:eastAsia="zh-CN"/>
        </w:rPr>
        <w:t xml:space="preserve">5.1 </w:t>
      </w:r>
      <w:r>
        <w:rPr>
          <w:rFonts w:hint="eastAsia"/>
          <w:i/>
          <w:lang w:val="en-US"/>
        </w:rPr>
        <w:t>in</w:t>
      </w:r>
      <w:r>
        <w:rPr>
          <w:rFonts w:hint="eastAsia"/>
          <w:i/>
          <w:lang w:val="en-US" w:eastAsia="zh-CN"/>
        </w:rPr>
        <w:t xml:space="preserve"> </w:t>
      </w:r>
      <w:r>
        <w:rPr>
          <w:i/>
        </w:rPr>
        <w:t>TS38.21</w:t>
      </w:r>
      <w:r>
        <w:rPr>
          <w:rFonts w:hint="eastAsia"/>
          <w:i/>
          <w:lang w:val="en-US" w:eastAsia="zh-CN"/>
        </w:rPr>
        <w:t>4</w:t>
      </w:r>
      <w:r>
        <w:rPr>
          <w:i/>
        </w:rPr>
        <w:t xml:space="preserve"> should be adopted.</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rPr>
                <w:lang w:val="en-US" w:eastAsia="zh-CN"/>
              </w:rPr>
            </w:pPr>
            <w:r>
              <w:rPr>
                <w:b/>
                <w:bCs/>
              </w:rPr>
              <w:t>Reason for change</w:t>
            </w:r>
            <w:r>
              <w:t xml:space="preserve">: </w:t>
            </w:r>
            <w:r>
              <w:rPr>
                <w:rFonts w:hint="eastAsia"/>
                <w:lang w:val="en-US" w:eastAsia="zh-CN"/>
              </w:rPr>
              <w:t>W</w:t>
            </w:r>
            <w:r>
              <w:rPr>
                <w:lang w:eastAsia="zh-CN"/>
              </w:rPr>
              <w:t xml:space="preserve">hen the UE is provided </w:t>
            </w:r>
            <w:r>
              <w:rPr>
                <w:i/>
                <w:lang w:eastAsia="zh-CN"/>
              </w:rPr>
              <w:t>LBCA-SwitchingPattern</w:t>
            </w:r>
            <w:r>
              <w:rPr>
                <w:rFonts w:hint="eastAsia"/>
                <w:bCs/>
                <w:lang w:val="en-US" w:eastAsia="zh-CN"/>
              </w:rPr>
              <w:t xml:space="preserve">, </w:t>
            </w:r>
            <w:r>
              <w:rPr>
                <w:rFonts w:hint="eastAsia"/>
                <w:lang w:val="en-US" w:eastAsia="zh-CN"/>
              </w:rPr>
              <w:t>resolving overlapping with symbols in a slot indicated as the duration of switching gap or another cell is not clear</w:t>
            </w:r>
            <w:r>
              <w:rPr>
                <w:lang w:val="en-US" w:eastAsia="zh-CN"/>
              </w:rPr>
              <w:t>, i.e.,</w:t>
            </w:r>
            <w:r>
              <w:rPr>
                <w:rFonts w:hint="eastAsia"/>
                <w:bCs/>
                <w:lang w:val="en-US" w:eastAsia="zh-CN"/>
              </w:rPr>
              <w:t xml:space="preserve"> </w:t>
            </w:r>
            <w:r>
              <w:rPr>
                <w:rFonts w:hint="eastAsia"/>
                <w:lang w:val="en-US" w:eastAsia="zh-CN"/>
              </w:rPr>
              <w:t>before or after the step 0-3 for survivor SPS PDSCHs determination. Different survivor SPS PDSCHs may be derived.</w:t>
            </w:r>
          </w:p>
          <w:p>
            <w:pPr>
              <w:rPr>
                <w:lang w:val="en-US" w:eastAsia="zh-CN"/>
              </w:rPr>
            </w:pPr>
            <w:r>
              <w:rPr>
                <w:b/>
                <w:bCs/>
              </w:rPr>
              <w:t>Summary of change</w:t>
            </w:r>
            <w:r>
              <w:t xml:space="preserve">: </w:t>
            </w:r>
            <w:r>
              <w:rPr>
                <w:rFonts w:hint="eastAsia"/>
                <w:bCs/>
                <w:lang w:val="en-US" w:eastAsia="zh-CN"/>
              </w:rPr>
              <w:t>Based on same principle of</w:t>
            </w:r>
            <w:r>
              <w:rPr>
                <w:rFonts w:hint="eastAsia"/>
                <w:lang w:val="en-US" w:eastAsia="zh-CN"/>
              </w:rPr>
              <w:t xml:space="preserve"> the collision handling rules for a transmission/reception overlapping with semi-static DL/UL symbols for unpaired spectrum, resolving overlapping with symbols in a slot indicated as the duration of switching gap or another cell should be operated before the step 0-3.</w:t>
            </w:r>
          </w:p>
          <w:p>
            <w:pPr>
              <w:rPr>
                <w:color w:val="000000"/>
                <w:kern w:val="2"/>
                <w:lang w:val="en-US" w:eastAsia="zh-CN"/>
              </w:rPr>
            </w:pPr>
            <w:r>
              <w:rPr>
                <w:b/>
                <w:bCs/>
              </w:rPr>
              <w:t>Consequences if not approved</w:t>
            </w:r>
            <w:r>
              <w:t xml:space="preserve">: </w:t>
            </w:r>
            <w:r>
              <w:rPr>
                <w:rFonts w:hint="eastAsia"/>
                <w:lang w:val="en-US" w:eastAsia="zh-CN"/>
              </w:rPr>
              <w:t xml:space="preserve">For </w:t>
            </w:r>
            <w:r>
              <w:rPr>
                <w:rFonts w:hint="eastAsia"/>
                <w:bCs/>
                <w:lang w:val="en-US" w:eastAsia="zh-CN"/>
              </w:rPr>
              <w:t xml:space="preserve">low NR band carrier aggregation via switching, </w:t>
            </w:r>
            <w:r>
              <w:rPr>
                <w:rFonts w:hint="eastAsia"/>
                <w:lang w:val="en-US" w:eastAsia="zh-CN"/>
              </w:rPr>
              <w:t>it is not clear how to determine the survivor SPS PDSCHs w</w:t>
            </w:r>
            <w:r>
              <w:rPr>
                <w:lang w:eastAsia="zh-CN"/>
              </w:rPr>
              <w:t xml:space="preserve">hen the UE is provided </w:t>
            </w:r>
            <w:r>
              <w:rPr>
                <w:i/>
                <w:lang w:eastAsia="zh-CN"/>
              </w:rPr>
              <w:t>LBCA-SwitchingPattern</w:t>
            </w:r>
            <w:r>
              <w:rPr>
                <w:rFonts w:hint="eastAsia"/>
                <w:lang w:val="en-US" w:eastAsia="zh-CN"/>
              </w:rPr>
              <w:t xml:space="preserve">. </w:t>
            </w:r>
            <w:r>
              <w:rPr>
                <w:rFonts w:hint="eastAsia"/>
                <w:color w:val="000000"/>
                <w:kern w:val="2"/>
                <w:lang w:val="en-US" w:eastAsia="zh-CN"/>
              </w:rPr>
              <w:t xml:space="preserve"> </w:t>
            </w:r>
          </w:p>
          <w:p>
            <w:pPr>
              <w:rPr>
                <w:color w:val="000000"/>
                <w:kern w:val="2"/>
                <w:lang w:val="en-US" w:eastAsia="zh-CN"/>
              </w:rPr>
            </w:pPr>
            <w:r>
              <w:rPr>
                <w:rFonts w:hint="eastAsia"/>
                <w:color w:val="000000"/>
                <w:kern w:val="2"/>
                <w:lang w:val="en-US" w:eastAsia="zh-CN"/>
              </w:rPr>
              <w:t>5.1  UE procedure for receiving the physical downlink shared channel</w:t>
            </w:r>
          </w:p>
          <w:p>
            <w:pPr>
              <w:jc w:val="center"/>
            </w:pPr>
            <w:r>
              <w:t>&lt;Unchanged parts are omitted&gt;</w:t>
            </w:r>
          </w:p>
          <w:p>
            <w:pPr>
              <w:rPr>
                <w:color w:val="000000"/>
                <w:kern w:val="2"/>
                <w:lang w:eastAsia="zh-CN"/>
              </w:rPr>
            </w:pPr>
            <w:r>
              <w:rPr>
                <w:color w:val="000000"/>
                <w:kern w:val="2"/>
                <w:lang w:eastAsia="zh-CN"/>
              </w:rPr>
              <w:t xml:space="preserve">If more than one PDSCH on a serving cell each without a corresponding PDCCH transmission are in a slot, after resolving overlapping with symbols in the slot indicated as uplink by </w:t>
            </w:r>
            <w:r>
              <w:rPr>
                <w:i/>
                <w:iCs/>
                <w:color w:val="000000"/>
                <w:kern w:val="2"/>
                <w:lang w:eastAsia="zh-CN"/>
              </w:rPr>
              <w:t>tdd-UL-DL-ConfigurationCommon</w:t>
            </w:r>
            <w:r>
              <w:rPr>
                <w:color w:val="000000"/>
                <w:kern w:val="2"/>
                <w:lang w:eastAsia="zh-CN"/>
              </w:rPr>
              <w:t xml:space="preserve">, or by </w:t>
            </w:r>
            <w:r>
              <w:rPr>
                <w:i/>
                <w:iCs/>
                <w:color w:val="000000"/>
                <w:kern w:val="2"/>
                <w:lang w:eastAsia="zh-CN"/>
              </w:rPr>
              <w:t>tdd-UL-DL-ConfigurationDedicated</w:t>
            </w:r>
            <w:r>
              <w:rPr>
                <w:color w:val="000000"/>
                <w:kern w:val="2"/>
                <w:lang w:eastAsia="zh-CN"/>
              </w:rPr>
              <w:t xml:space="preserve">, or determined as non-active periods of cell DTX, if the serving cell is activated with cell DTX, based on [10, TS 38.321], </w:t>
            </w:r>
            <w:r>
              <w:rPr>
                <w:rFonts w:hint="eastAsia"/>
                <w:color w:val="FF0000"/>
                <w:kern w:val="2"/>
                <w:u w:val="single"/>
                <w:lang w:val="en-US" w:eastAsia="zh-CN"/>
              </w:rPr>
              <w:t>or in a duration or slot that the UE does not receive,</w:t>
            </w:r>
            <w:r>
              <w:rPr>
                <w:rFonts w:hint="eastAsia"/>
                <w:color w:val="FF0000"/>
                <w:u w:val="single"/>
                <w:lang w:val="en-US" w:eastAsia="zh-CN"/>
              </w:rPr>
              <w:t xml:space="preserve"> </w:t>
            </w:r>
            <w:r>
              <w:rPr>
                <w:color w:val="FF0000"/>
                <w:u w:val="single"/>
              </w:rPr>
              <w:t xml:space="preserve">as described in clause </w:t>
            </w:r>
            <w:r>
              <w:rPr>
                <w:rFonts w:hint="eastAsia"/>
                <w:color w:val="FF0000"/>
                <w:u w:val="single"/>
                <w:lang w:val="en-US" w:eastAsia="zh-CN"/>
              </w:rPr>
              <w:t>24</w:t>
            </w:r>
            <w:r>
              <w:rPr>
                <w:color w:val="FF0000"/>
                <w:u w:val="single"/>
              </w:rPr>
              <w:t xml:space="preserve"> of [6, TS 38.213]</w:t>
            </w:r>
            <w:r>
              <w:rPr>
                <w:rFonts w:hint="eastAsia"/>
                <w:color w:val="FF0000"/>
                <w:kern w:val="2"/>
                <w:u w:val="single"/>
                <w:lang w:val="en-US" w:eastAsia="zh-CN"/>
              </w:rPr>
              <w:t>,</w:t>
            </w:r>
            <w:r>
              <w:rPr>
                <w:rFonts w:hint="eastAsia"/>
                <w:color w:val="000000"/>
                <w:kern w:val="2"/>
                <w:lang w:val="en-US" w:eastAsia="zh-CN"/>
              </w:rPr>
              <w:t xml:space="preserve"> </w:t>
            </w:r>
            <w:r>
              <w:rPr>
                <w:color w:val="000000"/>
                <w:kern w:val="2"/>
                <w:lang w:eastAsia="zh-CN"/>
              </w:rPr>
              <w:t>a UE receives one or more PDSCHs without corresponding PDCCH transmissions in the slot as specified below.</w:t>
            </w:r>
          </w:p>
          <w:p>
            <w:pPr>
              <w:pStyle w:val="43"/>
            </w:pPr>
            <w:r>
              <w:t>‒</w:t>
            </w:r>
            <w:r>
              <w:tab/>
            </w:r>
            <w:r>
              <w:t xml:space="preserve">Step 0: set </w:t>
            </w:r>
            <w:r>
              <w:rPr>
                <w:i/>
                <w:iCs/>
              </w:rPr>
              <w:t>j=0</w:t>
            </w:r>
            <w:r>
              <w:t xml:space="preserve">, where </w:t>
            </w:r>
            <w:r>
              <w:rPr>
                <w:i/>
                <w:iCs/>
              </w:rPr>
              <w:t>j</w:t>
            </w:r>
            <w:r>
              <w:t xml:space="preserve"> is the</w:t>
            </w:r>
            <w:r>
              <w:rPr>
                <w:i/>
                <w:iCs/>
              </w:rPr>
              <w:t xml:space="preserve"> </w:t>
            </w:r>
            <w:r>
              <w:t xml:space="preserve">number of selected PDSCH(s) for decoding. </w:t>
            </w:r>
            <w:r>
              <w:rPr>
                <w:i/>
                <w:iCs/>
              </w:rPr>
              <w:t>Q</w:t>
            </w:r>
            <w:r>
              <w:t xml:space="preserve"> is the set of activated PDSCHs without corresponding PDCCH transmissions within the slot</w:t>
            </w:r>
          </w:p>
          <w:p>
            <w:pPr>
              <w:pStyle w:val="43"/>
            </w:pPr>
            <w:r>
              <w:t>‒</w:t>
            </w:r>
            <w:r>
              <w:tab/>
            </w:r>
            <w:r>
              <w:t xml:space="preserve">Step 1: A UE receives one PDSCH with the lowest configured </w:t>
            </w:r>
            <w:r>
              <w:rPr>
                <w:i/>
                <w:iCs/>
              </w:rPr>
              <w:t>sps-ConfigIndex</w:t>
            </w:r>
            <w:r>
              <w:t xml:space="preserve"> within </w:t>
            </w:r>
            <w:r>
              <w:rPr>
                <w:i/>
                <w:iCs/>
              </w:rPr>
              <w:t>Q</w:t>
            </w:r>
            <w:r>
              <w:t xml:space="preserve">, set </w:t>
            </w:r>
            <w:r>
              <w:rPr>
                <w:i/>
                <w:iCs/>
              </w:rPr>
              <w:t>j=j+1</w:t>
            </w:r>
            <w:r>
              <w:t>. Designate the received PDSCH as survivor PDSCH.</w:t>
            </w:r>
          </w:p>
          <w:p>
            <w:pPr>
              <w:pStyle w:val="43"/>
            </w:pPr>
            <w:r>
              <w:t>‒</w:t>
            </w:r>
            <w:r>
              <w:tab/>
            </w:r>
            <w:r>
              <w:t xml:space="preserve">Step 2: The survivor PDSCH in step 1 and any other PDSCH(s) overlapping (even partially) with the survivor PDSCH in step 1 are excluded from </w:t>
            </w:r>
            <w:r>
              <w:rPr>
                <w:i/>
                <w:iCs/>
              </w:rPr>
              <w:t>Q</w:t>
            </w:r>
            <w:r>
              <w:t xml:space="preserve">. </w:t>
            </w:r>
          </w:p>
          <w:p>
            <w:pPr>
              <w:pStyle w:val="43"/>
            </w:pPr>
            <w:r>
              <w:t>‒</w:t>
            </w:r>
            <w:r>
              <w:tab/>
            </w:r>
            <w:r>
              <w:t xml:space="preserve">Step 3: Repeat step 1 and 2 until </w:t>
            </w:r>
            <w:r>
              <w:rPr>
                <w:i/>
                <w:iCs/>
              </w:rPr>
              <w:t>Q</w:t>
            </w:r>
            <w:r>
              <w:t xml:space="preserve"> is empty or </w:t>
            </w:r>
            <w:r>
              <w:rPr>
                <w:i/>
                <w:iCs/>
              </w:rPr>
              <w:t>j</w:t>
            </w:r>
            <w:r>
              <w:t xml:space="preserve"> is equal to the number of unicast/multicast PDSCHs in a slot supported by the UE.</w:t>
            </w:r>
          </w:p>
          <w:p>
            <w:pPr>
              <w:jc w:val="center"/>
              <w:rPr>
                <w:lang w:val="en-US" w:eastAsia="zh-CN"/>
              </w:rPr>
            </w:pPr>
            <w:r>
              <w:t>&lt;Unchanged parts are omitted&gt;</w:t>
            </w:r>
          </w:p>
        </w:tc>
      </w:tr>
    </w:tbl>
    <w:p>
      <w:pPr>
        <w:pStyle w:val="4"/>
        <w:rPr>
          <w:lang w:val="en-US" w:eastAsia="zh-CN"/>
        </w:rPr>
      </w:pPr>
      <w:r>
        <w:rPr>
          <w:rFonts w:hint="eastAsia"/>
          <w:lang w:val="en-US" w:eastAsia="zh-CN"/>
        </w:rPr>
        <w:t>Operation on multi-TTI transmission</w:t>
      </w:r>
    </w:p>
    <w:p>
      <w:pPr>
        <w:rPr>
          <w:bCs/>
          <w:lang w:val="en-US" w:eastAsia="zh-CN"/>
        </w:rPr>
      </w:pPr>
      <w:r>
        <w:rPr>
          <w:rFonts w:hint="eastAsia"/>
          <w:lang w:val="en-US" w:eastAsia="zh-CN"/>
        </w:rPr>
        <w:t>W</w:t>
      </w:r>
      <w:r>
        <w:rPr>
          <w:lang w:eastAsia="zh-CN"/>
        </w:rPr>
        <w:t xml:space="preserve">hen the UE is provided </w:t>
      </w:r>
      <w:r>
        <w:rPr>
          <w:i/>
          <w:lang w:eastAsia="zh-CN"/>
        </w:rPr>
        <w:t>LBCA-SwitchingPattern</w:t>
      </w:r>
      <w:r>
        <w:rPr>
          <w:rFonts w:hint="eastAsia"/>
          <w:bCs/>
          <w:lang w:val="en-US" w:eastAsia="zh-CN"/>
        </w:rPr>
        <w:t>, it is still not clear how to handle available symbols/slots for multi-slot</w:t>
      </w:r>
      <w:r>
        <w:rPr>
          <w:rFonts w:hint="eastAsia"/>
          <w:bCs/>
          <w:highlight w:val="none"/>
          <w:lang w:val="en-US" w:eastAsia="zh-CN"/>
        </w:rPr>
        <w:t xml:space="preserve"> PDSCH reception, PUSCH</w:t>
      </w:r>
      <w:r>
        <w:rPr>
          <w:rFonts w:hint="eastAsia"/>
          <w:bCs/>
          <w:lang w:val="en-US" w:eastAsia="zh-CN"/>
        </w:rPr>
        <w:t xml:space="preserve"> repetition type A and/or TBoMS, PUSCH repetition type B, or multi-PUSCH transmission. The main issues comprise whether the unavailable duration of switching gap and another cell can be precluded when </w:t>
      </w:r>
      <w:r>
        <w:rPr>
          <w:i/>
          <w:iCs/>
          <w:color w:val="000000"/>
        </w:rPr>
        <w:t>AvailableSlotCounting</w:t>
      </w:r>
      <w:r>
        <w:rPr>
          <w:rFonts w:hint="eastAsia"/>
          <w:bCs/>
          <w:lang w:val="en-US" w:eastAsia="zh-CN"/>
        </w:rPr>
        <w:t xml:space="preserve"> is enabled for PUSCH repetition type A and/or TBoMS, </w:t>
      </w:r>
      <w:r>
        <w:rPr>
          <w:bCs/>
          <w:lang w:val="en-US" w:eastAsia="zh-CN"/>
        </w:rPr>
        <w:t xml:space="preserve">and </w:t>
      </w:r>
      <w:r>
        <w:rPr>
          <w:rFonts w:hint="eastAsia"/>
          <w:bCs/>
          <w:lang w:val="en-US" w:eastAsia="zh-CN"/>
        </w:rPr>
        <w:t xml:space="preserve">whether the unavailable duration of switching gap and another cell can be counted in the invalid symbol(s) for PUSCH repetition Type B transmission. </w:t>
      </w:r>
      <w:bookmarkStart w:id="14" w:name="_GoBack"/>
      <w:bookmarkEnd w:id="14"/>
    </w:p>
    <w:p>
      <w:pPr>
        <w:pStyle w:val="5"/>
        <w:rPr>
          <w:lang w:val="en-US" w:eastAsia="zh-CN"/>
        </w:rPr>
      </w:pPr>
      <w:r>
        <w:rPr>
          <w:rFonts w:hint="eastAsia"/>
          <w:lang w:val="en-US" w:eastAsia="zh-CN"/>
        </w:rPr>
        <w:t>M</w:t>
      </w:r>
      <w:r>
        <w:t>ulti-slot PDSCH reception</w:t>
      </w:r>
    </w:p>
    <w:p>
      <w:pPr>
        <w:rPr>
          <w:lang w:val="en-US" w:eastAsia="zh-CN"/>
        </w:rPr>
      </w:pPr>
      <w:r>
        <w:rPr>
          <w:rFonts w:hint="eastAsia"/>
          <w:lang w:val="en-US" w:eastAsia="zh-CN"/>
        </w:rPr>
        <w:t>As described in TS38.214, PDSCH repetition or multi-PDSCH transmission could be omitted per PDSCH according to the conditions in TS38.213. W</w:t>
      </w:r>
      <w:r>
        <w:rPr>
          <w:lang w:eastAsia="zh-CN"/>
        </w:rPr>
        <w:t xml:space="preserve">hen the UE is provided </w:t>
      </w:r>
      <w:r>
        <w:rPr>
          <w:i/>
          <w:lang w:eastAsia="zh-CN"/>
        </w:rPr>
        <w:t>LBCA-SwitchingPattern</w:t>
      </w:r>
      <w:r>
        <w:rPr>
          <w:rFonts w:hint="eastAsia"/>
          <w:bCs/>
          <w:lang w:val="en-US" w:eastAsia="zh-CN"/>
        </w:rPr>
        <w:t xml:space="preserve">, the same principle shall be applied to omit per PDSCH if overlapping with the unavailable duration of switching gap and another cell </w:t>
      </w:r>
      <w:r>
        <w:rPr>
          <w:bCs/>
          <w:lang w:val="en-US" w:eastAsia="zh-CN"/>
        </w:rPr>
        <w:t xml:space="preserve">since the unavailable duration is </w:t>
      </w:r>
      <w:r>
        <w:rPr>
          <w:rFonts w:hint="eastAsia"/>
          <w:bCs/>
          <w:lang w:val="en-US" w:eastAsia="zh-CN"/>
        </w:rPr>
        <w:t xml:space="preserve">also </w:t>
      </w:r>
      <w:r>
        <w:rPr>
          <w:bCs/>
          <w:lang w:val="en-US" w:eastAsia="zh-CN"/>
        </w:rPr>
        <w:t>determined by RRC configuration</w:t>
      </w:r>
      <w:r>
        <w:rPr>
          <w:rFonts w:hint="eastAsia"/>
          <w:bCs/>
          <w:lang w:val="en-US" w:eastAsia="zh-CN"/>
        </w:rPr>
        <w:t>.</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rPr>
                <w:lang w:eastAsia="zh-CN"/>
              </w:rPr>
            </w:pPr>
            <w:bookmarkStart w:id="13" w:name="_Hlk505671103"/>
            <w:r>
              <w:t>A PDSCH reception in a slot of a multi-slot PDSCH reception is omitted according to the conditions in clause 11.1 and clause 17.2 of [6, TS 38.213].</w:t>
            </w:r>
            <w:bookmarkEnd w:id="13"/>
          </w:p>
        </w:tc>
      </w:tr>
    </w:tbl>
    <w:p>
      <w:pPr>
        <w:spacing w:before="120" w:beforeLines="50"/>
        <w:rPr>
          <w:i/>
        </w:rPr>
      </w:pPr>
      <w:r>
        <w:rPr>
          <w:rFonts w:hint="eastAsia"/>
          <w:b/>
          <w:bCs/>
          <w:i/>
          <w:lang w:val="en-US" w:eastAsia="zh-CN"/>
        </w:rPr>
        <w:t>Proposal 3:</w:t>
      </w:r>
      <w:r>
        <w:rPr>
          <w:rFonts w:hint="eastAsia"/>
          <w:i/>
          <w:lang w:val="en-US" w:eastAsia="zh-CN"/>
        </w:rPr>
        <w:t xml:space="preserve"> </w:t>
      </w:r>
      <w:r>
        <w:rPr>
          <w:rFonts w:hint="eastAsia"/>
          <w:i/>
          <w:iCs/>
          <w:lang w:val="en-US" w:eastAsia="zh-CN"/>
        </w:rPr>
        <w:t>M</w:t>
      </w:r>
      <w:r>
        <w:rPr>
          <w:i/>
          <w:iCs/>
        </w:rPr>
        <w:t>ulti-slot PDSCH reception is omitted</w:t>
      </w:r>
      <w:r>
        <w:rPr>
          <w:rFonts w:hint="eastAsia"/>
          <w:i/>
          <w:iCs/>
          <w:lang w:val="en-US" w:eastAsia="zh-CN"/>
        </w:rPr>
        <w:t xml:space="preserve"> per PDSCH if overlapping with </w:t>
      </w:r>
      <w:r>
        <w:rPr>
          <w:rFonts w:hint="eastAsia"/>
          <w:bCs/>
          <w:i/>
          <w:iCs/>
          <w:lang w:val="en-US" w:eastAsia="zh-CN"/>
        </w:rPr>
        <w:t>the unavailable duration of switching gap and another cell</w:t>
      </w:r>
      <w:r>
        <w:rPr>
          <w:rFonts w:hint="eastAsia"/>
          <w:i/>
          <w:iCs/>
          <w:lang w:val="en-US" w:eastAsia="zh-CN"/>
        </w:rPr>
        <w:t xml:space="preserve">. </w:t>
      </w:r>
      <w:r>
        <w:rPr>
          <w:i/>
          <w:iCs/>
          <w:lang w:val="en-US" w:eastAsia="zh-CN"/>
        </w:rPr>
        <w:t>T</w:t>
      </w:r>
      <w:r>
        <w:rPr>
          <w:i/>
          <w:iCs/>
        </w:rPr>
        <w:t>h</w:t>
      </w:r>
      <w:r>
        <w:rPr>
          <w:i/>
        </w:rPr>
        <w:t xml:space="preserve">e following TP for </w:t>
      </w:r>
      <w:r>
        <w:rPr>
          <w:rFonts w:hint="eastAsia"/>
          <w:i/>
          <w:lang w:val="en-US"/>
        </w:rPr>
        <w:t xml:space="preserve">clause </w:t>
      </w:r>
      <w:r>
        <w:rPr>
          <w:rFonts w:hint="eastAsia"/>
          <w:i/>
          <w:lang w:val="en-US" w:eastAsia="zh-CN"/>
        </w:rPr>
        <w:t xml:space="preserve">5.1 and 5.1.2.1 </w:t>
      </w:r>
      <w:r>
        <w:rPr>
          <w:rFonts w:hint="eastAsia"/>
          <w:i/>
          <w:lang w:val="en-US"/>
        </w:rPr>
        <w:t>in</w:t>
      </w:r>
      <w:r>
        <w:rPr>
          <w:rFonts w:hint="eastAsia"/>
          <w:i/>
          <w:lang w:val="en-US" w:eastAsia="zh-CN"/>
        </w:rPr>
        <w:t xml:space="preserve"> </w:t>
      </w:r>
      <w:r>
        <w:rPr>
          <w:i/>
        </w:rPr>
        <w:t>TS38.21</w:t>
      </w:r>
      <w:r>
        <w:rPr>
          <w:rFonts w:hint="eastAsia"/>
          <w:i/>
          <w:lang w:val="en-US" w:eastAsia="zh-CN"/>
        </w:rPr>
        <w:t>4</w:t>
      </w:r>
      <w:r>
        <w:rPr>
          <w:i/>
        </w:rPr>
        <w:t xml:space="preserve"> should be adopted.</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rPr>
                <w:lang w:val="en-US" w:eastAsia="zh-CN"/>
              </w:rPr>
            </w:pPr>
            <w:r>
              <w:rPr>
                <w:b/>
                <w:bCs/>
              </w:rPr>
              <w:t>Reason for change</w:t>
            </w:r>
            <w:r>
              <w:t xml:space="preserve">: </w:t>
            </w:r>
            <w:r>
              <w:rPr>
                <w:rFonts w:hint="eastAsia"/>
                <w:lang w:val="en-US" w:eastAsia="zh-CN"/>
              </w:rPr>
              <w:t>W</w:t>
            </w:r>
            <w:r>
              <w:rPr>
                <w:lang w:eastAsia="zh-CN"/>
              </w:rPr>
              <w:t xml:space="preserve">hen the UE is provided </w:t>
            </w:r>
            <w:r>
              <w:rPr>
                <w:i/>
                <w:lang w:eastAsia="zh-CN"/>
              </w:rPr>
              <w:t>LBCA-SwitchingPattern</w:t>
            </w:r>
            <w:r>
              <w:rPr>
                <w:rFonts w:hint="eastAsia"/>
                <w:bCs/>
                <w:lang w:val="en-US" w:eastAsia="zh-CN"/>
              </w:rPr>
              <w:t xml:space="preserve">, it is not clear that </w:t>
            </w:r>
            <w:r>
              <w:rPr>
                <w:rFonts w:hint="eastAsia"/>
                <w:lang w:val="en-US" w:eastAsia="zh-CN"/>
              </w:rPr>
              <w:t>m</w:t>
            </w:r>
            <w:r>
              <w:t>ulti-slot PDSCH reception is omitted</w:t>
            </w:r>
            <w:r>
              <w:rPr>
                <w:rFonts w:hint="eastAsia"/>
                <w:lang w:val="en-US" w:eastAsia="zh-CN"/>
              </w:rPr>
              <w:t xml:space="preserve"> per PDSCH or not if overlapping with </w:t>
            </w:r>
            <w:r>
              <w:rPr>
                <w:rFonts w:hint="eastAsia"/>
                <w:bCs/>
                <w:lang w:val="en-US" w:eastAsia="zh-CN"/>
              </w:rPr>
              <w:t>the unavailable duration of switching gap and another cell</w:t>
            </w:r>
            <w:r>
              <w:rPr>
                <w:rFonts w:hint="eastAsia"/>
                <w:lang w:val="en-US" w:eastAsia="zh-CN"/>
              </w:rPr>
              <w:t>.</w:t>
            </w:r>
          </w:p>
          <w:p>
            <w:pPr>
              <w:rPr>
                <w:lang w:val="en-US" w:eastAsia="zh-CN"/>
              </w:rPr>
            </w:pPr>
            <w:r>
              <w:rPr>
                <w:b/>
                <w:bCs/>
              </w:rPr>
              <w:t>Summary of change</w:t>
            </w:r>
            <w:r>
              <w:t xml:space="preserve">: </w:t>
            </w:r>
            <w:r>
              <w:rPr>
                <w:rFonts w:hint="eastAsia"/>
                <w:lang w:val="en-US" w:eastAsia="zh-CN"/>
              </w:rPr>
              <w:t>For m</w:t>
            </w:r>
            <w:r>
              <w:t>ulti-slot PDSCH reception</w:t>
            </w:r>
            <w:r>
              <w:rPr>
                <w:rFonts w:hint="eastAsia"/>
                <w:lang w:val="en-US" w:eastAsia="zh-CN"/>
              </w:rPr>
              <w:t xml:space="preserve">, it is </w:t>
            </w:r>
            <w:r>
              <w:rPr>
                <w:rFonts w:hint="eastAsia"/>
                <w:bCs/>
                <w:lang w:val="en-US" w:eastAsia="zh-CN"/>
              </w:rPr>
              <w:t>omitted per PDSCH if overlapping with the unavailable duration of switching gap and another cell</w:t>
            </w:r>
            <w:r>
              <w:rPr>
                <w:rFonts w:hint="eastAsia"/>
                <w:lang w:val="en-US" w:eastAsia="zh-CN"/>
              </w:rPr>
              <w:t>.</w:t>
            </w:r>
          </w:p>
          <w:p>
            <w:pPr>
              <w:rPr>
                <w:color w:val="000000"/>
                <w:kern w:val="2"/>
                <w:lang w:val="en-US" w:eastAsia="zh-CN"/>
              </w:rPr>
            </w:pPr>
            <w:r>
              <w:rPr>
                <w:b/>
                <w:bCs/>
              </w:rPr>
              <w:t>Consequences if not approved</w:t>
            </w:r>
            <w:r>
              <w:t xml:space="preserve">: </w:t>
            </w:r>
            <w:r>
              <w:rPr>
                <w:rFonts w:hint="eastAsia"/>
                <w:lang w:val="en-US" w:eastAsia="zh-CN"/>
              </w:rPr>
              <w:t xml:space="preserve">For </w:t>
            </w:r>
            <w:r>
              <w:rPr>
                <w:rFonts w:hint="eastAsia"/>
                <w:bCs/>
                <w:lang w:val="en-US" w:eastAsia="zh-CN"/>
              </w:rPr>
              <w:t xml:space="preserve">low NR band carrier aggregation via switching, </w:t>
            </w:r>
            <w:r>
              <w:rPr>
                <w:rFonts w:hint="eastAsia"/>
                <w:lang w:val="en-US" w:eastAsia="zh-CN"/>
              </w:rPr>
              <w:t>it is not clear how to receive m</w:t>
            </w:r>
            <w:r>
              <w:t>ulti-slot PDSCH</w:t>
            </w:r>
            <w:r>
              <w:rPr>
                <w:rFonts w:hint="eastAsia"/>
                <w:lang w:val="en-US" w:eastAsia="zh-CN"/>
              </w:rPr>
              <w:t xml:space="preserve">. </w:t>
            </w:r>
            <w:r>
              <w:rPr>
                <w:rFonts w:hint="eastAsia"/>
                <w:color w:val="000000"/>
                <w:kern w:val="2"/>
                <w:lang w:val="en-US" w:eastAsia="zh-CN"/>
              </w:rPr>
              <w:t xml:space="preserve"> </w:t>
            </w:r>
          </w:p>
          <w:p>
            <w:pPr>
              <w:rPr>
                <w:color w:val="000000"/>
                <w:kern w:val="2"/>
                <w:lang w:val="en-US" w:eastAsia="zh-CN"/>
              </w:rPr>
            </w:pPr>
            <w:r>
              <w:rPr>
                <w:rFonts w:hint="eastAsia"/>
                <w:color w:val="000000"/>
                <w:kern w:val="2"/>
                <w:lang w:val="en-US" w:eastAsia="zh-CN"/>
              </w:rPr>
              <w:t xml:space="preserve">5.1  </w:t>
            </w:r>
            <w:r>
              <w:rPr>
                <w:color w:val="000000"/>
              </w:rPr>
              <w:t>UE procedure for receiving the physical downlink shared channel</w:t>
            </w:r>
          </w:p>
          <w:p>
            <w:pPr>
              <w:jc w:val="center"/>
            </w:pPr>
            <w:r>
              <w:t>&lt;Unchanged parts are omitted&gt;</w:t>
            </w:r>
          </w:p>
          <w:p>
            <w:r>
              <w:rPr>
                <w:highlight w:val="none"/>
              </w:rPr>
              <w:t>A UE shall upon detection of a PDCCH with a configured DCI format 1_0, 1_1, 1_2, 1_3, 4_0, 4_1, or 4_2 decode the corresponding PDSCHs as indicated by that DCI. When the UE is scheduled with multiple PDSCHs on a serving cell by a DCI,</w:t>
            </w:r>
            <w:r>
              <w:rPr>
                <w:rFonts w:eastAsia="等线"/>
                <w:highlight w:val="none"/>
              </w:rPr>
              <w:t xml:space="preserve"> HARQ process ID indicated by this DCI applies</w:t>
            </w:r>
            <w:r>
              <w:rPr>
                <w:highlight w:val="none"/>
              </w:rPr>
              <w:t xml:space="preserve"> to the first PDSCH not overlapping with a UL symbol indicated by </w:t>
            </w:r>
            <w:r>
              <w:rPr>
                <w:i/>
                <w:iCs/>
                <w:highlight w:val="none"/>
              </w:rPr>
              <w:t>tdd-UL-DL-ConfigurationCommon</w:t>
            </w:r>
            <w:r>
              <w:rPr>
                <w:highlight w:val="none"/>
              </w:rPr>
              <w:t xml:space="preserve"> or </w:t>
            </w:r>
            <w:r>
              <w:rPr>
                <w:i/>
                <w:iCs/>
                <w:highlight w:val="none"/>
              </w:rPr>
              <w:t xml:space="preserve">tdd-UL-DL-ConfigurationDedicated </w:t>
            </w:r>
            <w:r>
              <w:rPr>
                <w:highlight w:val="none"/>
              </w:rPr>
              <w:t>if provided,</w:t>
            </w:r>
            <w:r>
              <w:t xml:space="preserve"> HARQ process ID is then incremented by 1 for each subsequent PDSCH(s) in the scheduled order, with modulo operation of </w:t>
            </w:r>
            <w:r>
              <w:rPr>
                <w:i/>
              </w:rPr>
              <w:t>nrofHARQ-ProcessesForPDSCH</w:t>
            </w:r>
            <w:r>
              <w:t xml:space="preserve"> applied if </w:t>
            </w:r>
            <w:r>
              <w:rPr>
                <w:rFonts w:eastAsia="Malgun Gothic"/>
                <w:i/>
                <w:lang w:eastAsia="ko-KR"/>
              </w:rPr>
              <w:t>nrofHARQ-ProcessesForPDSCH</w:t>
            </w:r>
            <w:r>
              <w:rPr>
                <w:rFonts w:eastAsia="Malgun Gothic"/>
                <w:lang w:eastAsia="ko-KR"/>
              </w:rPr>
              <w:t xml:space="preserve"> is provided, </w:t>
            </w:r>
            <w:r>
              <w:t xml:space="preserve">or with modulo operation of </w:t>
            </w:r>
            <w:r>
              <w:rPr>
                <w:i/>
              </w:rPr>
              <w:t xml:space="preserve">nrofHARQ-ProcessesForPDSCH-v1700 </w:t>
            </w:r>
            <w:r>
              <w:t>applied if or</w:t>
            </w:r>
            <w:r>
              <w:rPr>
                <w:i/>
              </w:rPr>
              <w:t xml:space="preserve"> nrofHARQ-ProcessesForPDSCH-v1700</w:t>
            </w:r>
            <w:r>
              <w:t xml:space="preserve"> is provided, </w:t>
            </w:r>
            <w:r>
              <w:rPr>
                <w:rFonts w:eastAsia="Malgun Gothic"/>
                <w:lang w:eastAsia="ko-KR"/>
              </w:rPr>
              <w:t>or</w:t>
            </w:r>
            <w:r>
              <w:rPr>
                <w:rFonts w:hint="eastAsia" w:eastAsia="Malgun Gothic"/>
                <w:lang w:eastAsia="ko-KR"/>
              </w:rPr>
              <w:t xml:space="preserve"> </w:t>
            </w:r>
            <w:r>
              <w:rPr>
                <w:rFonts w:eastAsia="Malgun Gothic"/>
                <w:lang w:eastAsia="ko-KR"/>
              </w:rPr>
              <w:t>with modulo operation of 8 applied, otherwise</w:t>
            </w:r>
            <w:r>
              <w:t xml:space="preserve">. </w:t>
            </w:r>
            <w:r>
              <w:rPr>
                <w:lang w:val="en-US"/>
              </w:rPr>
              <w:t xml:space="preserve">HARQ process ID is not incremented for PDSCH(s) not </w:t>
            </w:r>
            <w:r>
              <w:t>received</w:t>
            </w:r>
            <w:r>
              <w:rPr>
                <w:lang w:val="en-US"/>
              </w:rPr>
              <w:t xml:space="preserve"> </w:t>
            </w:r>
            <w:r>
              <w:t xml:space="preserve">if at least one of the symbols indicated by the indexed row of the used resource allocation table in the slot overlaps with a UL symbol indicated by </w:t>
            </w:r>
            <w:r>
              <w:rPr>
                <w:i/>
                <w:iCs/>
              </w:rPr>
              <w:t>tdd-UL-DL-ConfigurationCommon</w:t>
            </w:r>
            <w:r>
              <w:t xml:space="preserve"> or </w:t>
            </w:r>
            <w:r>
              <w:rPr>
                <w:i/>
                <w:iCs/>
              </w:rPr>
              <w:t xml:space="preserve">tdd-UL-DL-ConfigurationDedicated </w:t>
            </w:r>
            <w:r>
              <w:t>if provided</w:t>
            </w:r>
            <w:r>
              <w:rPr>
                <w:rFonts w:hint="eastAsia"/>
                <w:color w:val="FF0000"/>
                <w:u w:val="single"/>
                <w:lang w:val="en-US" w:eastAsia="zh-CN"/>
              </w:rPr>
              <w:t xml:space="preserve">, or </w:t>
            </w:r>
            <w:r>
              <w:rPr>
                <w:color w:val="FF0000"/>
                <w:u w:val="single"/>
              </w:rPr>
              <w:t xml:space="preserve">a symbol </w:t>
            </w:r>
            <w:r>
              <w:rPr>
                <w:rFonts w:hint="eastAsia"/>
                <w:color w:val="FF0000"/>
                <w:u w:val="single"/>
                <w:lang w:val="en-US" w:eastAsia="zh-CN"/>
              </w:rPr>
              <w:t xml:space="preserve">in a slot </w:t>
            </w:r>
            <w:r>
              <w:rPr>
                <w:color w:val="FF0000"/>
                <w:u w:val="single"/>
              </w:rPr>
              <w:t xml:space="preserve">indicated </w:t>
            </w:r>
            <w:r>
              <w:rPr>
                <w:rFonts w:hint="eastAsia" w:eastAsia="宋体"/>
                <w:color w:val="FF0000"/>
                <w:u w:val="single"/>
                <w:lang w:val="en-US" w:eastAsia="zh-CN"/>
              </w:rPr>
              <w:t xml:space="preserve">for the UE can </w:t>
            </w:r>
            <w:r>
              <w:rPr>
                <w:color w:val="FF0000"/>
                <w:u w:val="single"/>
                <w:lang w:eastAsia="zh-CN"/>
              </w:rPr>
              <w:t xml:space="preserve">transmit/receive on </w:t>
            </w:r>
            <w:r>
              <w:rPr>
                <w:rFonts w:hint="eastAsia"/>
                <w:color w:val="FF0000"/>
                <w:u w:val="single"/>
                <w:lang w:val="en-US" w:eastAsia="zh-CN"/>
              </w:rPr>
              <w:t xml:space="preserve">another cell </w:t>
            </w:r>
            <w:r>
              <w:rPr>
                <w:color w:val="FF0000"/>
                <w:u w:val="single"/>
              </w:rPr>
              <w:t xml:space="preserve">by </w:t>
            </w:r>
            <w:r>
              <w:rPr>
                <w:i/>
                <w:iCs/>
                <w:color w:val="FF0000"/>
                <w:u w:val="single"/>
                <w:lang w:eastAsia="zh-CN"/>
              </w:rPr>
              <w:t>LBCA-SwitchingPattern</w:t>
            </w:r>
            <w:r>
              <w:rPr>
                <w:rFonts w:hint="eastAsia"/>
                <w:color w:val="FF0000"/>
                <w:u w:val="single"/>
                <w:lang w:val="en-US" w:eastAsia="zh-CN"/>
              </w:rPr>
              <w:t>,</w:t>
            </w:r>
            <w:r>
              <w:rPr>
                <w:color w:val="FF0000"/>
                <w:u w:val="single"/>
              </w:rPr>
              <w:t xml:space="preserve"> or a symbol </w:t>
            </w:r>
            <w:r>
              <w:rPr>
                <w:rFonts w:hint="eastAsia"/>
                <w:color w:val="FF0000"/>
                <w:u w:val="single"/>
                <w:lang w:val="en-US" w:eastAsia="zh-CN"/>
              </w:rPr>
              <w:t xml:space="preserve">in a duration </w:t>
            </w:r>
            <w:r>
              <w:rPr>
                <w:color w:val="FF0000"/>
                <w:u w:val="single"/>
              </w:rPr>
              <w:t>indicated by</w:t>
            </w:r>
            <w:r>
              <w:rPr>
                <w:rFonts w:hint="eastAsia"/>
                <w:color w:val="FF0000"/>
                <w:u w:val="single"/>
                <w:lang w:val="en-US" w:eastAsia="zh-CN"/>
              </w:rPr>
              <w:t xml:space="preserve"> </w:t>
            </w:r>
            <w:r>
              <w:rPr>
                <w:i/>
                <w:iCs/>
                <w:color w:val="FF0000"/>
                <w:u w:val="single"/>
                <w:lang w:eastAsia="zh-CN"/>
              </w:rPr>
              <w:t>LBCA-SwitchingGap-Duration-PCelltoSCell</w:t>
            </w:r>
            <w:r>
              <w:rPr>
                <w:color w:val="FF0000"/>
                <w:u w:val="single"/>
              </w:rPr>
              <w:t xml:space="preserve"> </w:t>
            </w:r>
            <w:r>
              <w:rPr>
                <w:rFonts w:hint="eastAsia" w:eastAsia="宋体"/>
                <w:color w:val="FF0000"/>
                <w:u w:val="single"/>
                <w:lang w:val="en-US" w:eastAsia="zh-CN"/>
              </w:rPr>
              <w:t xml:space="preserve">or </w:t>
            </w:r>
            <w:r>
              <w:rPr>
                <w:i/>
                <w:iCs/>
                <w:color w:val="FF0000"/>
                <w:u w:val="single"/>
                <w:lang w:eastAsia="zh-CN"/>
              </w:rPr>
              <w:t>LBCA-SwitchingGap-Duration-</w:t>
            </w:r>
            <w:r>
              <w:rPr>
                <w:rFonts w:hint="eastAsia"/>
                <w:i/>
                <w:iCs/>
                <w:color w:val="FF0000"/>
                <w:u w:val="single"/>
                <w:lang w:val="en-US" w:eastAsia="zh-CN"/>
              </w:rPr>
              <w:t>S</w:t>
            </w:r>
            <w:r>
              <w:rPr>
                <w:i/>
                <w:iCs/>
                <w:color w:val="FF0000"/>
                <w:u w:val="single"/>
                <w:lang w:eastAsia="zh-CN"/>
              </w:rPr>
              <w:t>Cellto</w:t>
            </w:r>
            <w:r>
              <w:rPr>
                <w:rFonts w:hint="eastAsia"/>
                <w:i/>
                <w:iCs/>
                <w:color w:val="FF0000"/>
                <w:u w:val="single"/>
                <w:lang w:val="en-US" w:eastAsia="zh-CN"/>
              </w:rPr>
              <w:t>P</w:t>
            </w:r>
            <w:r>
              <w:rPr>
                <w:i/>
                <w:iCs/>
                <w:color w:val="FF0000"/>
                <w:u w:val="single"/>
                <w:lang w:eastAsia="zh-CN"/>
              </w:rPr>
              <w:t>Cell</w:t>
            </w:r>
            <w:r>
              <w:rPr>
                <w:rFonts w:hint="eastAsia" w:eastAsia="宋体"/>
                <w:color w:val="FF0000"/>
                <w:u w:val="single"/>
                <w:lang w:val="en-US" w:eastAsia="zh-CN"/>
              </w:rPr>
              <w:t xml:space="preserve"> </w:t>
            </w:r>
            <w:r>
              <w:rPr>
                <w:color w:val="FF0000"/>
                <w:u w:val="single"/>
              </w:rPr>
              <w:t>if provided</w:t>
            </w:r>
            <w:r>
              <w:t xml:space="preserve">. When a UE is configured by the higher layer parameter </w:t>
            </w:r>
            <w:r>
              <w:rPr>
                <w:i/>
              </w:rPr>
              <w:t>repetitionScheme</w:t>
            </w:r>
            <w:r>
              <w:t xml:space="preserve"> set to 'tdmSchemeA', the PDSCH includes two PDSCH transmission occasions. For each PDSCH, if either PDSCH occasion overlaps with a UL symbol indicated by </w:t>
            </w:r>
            <w:r>
              <w:rPr>
                <w:i/>
              </w:rPr>
              <w:t>tdd-UL-DL-ConfigurationCommon</w:t>
            </w:r>
            <w:r>
              <w:t xml:space="preserve"> or </w:t>
            </w:r>
            <w:r>
              <w:rPr>
                <w:i/>
              </w:rPr>
              <w:t>tdd-UL-DL-ConfigurationDedicated</w:t>
            </w:r>
            <w:r>
              <w:t xml:space="preserve"> if provided, the PDSCH is not received and HARQ process ID is not increment for the PDSCH. </w:t>
            </w:r>
            <w:r>
              <w:rPr>
                <w:rFonts w:eastAsia="等线"/>
              </w:rPr>
              <w:t>For any HARQ process ID</w:t>
            </w:r>
            <w:r>
              <w:rPr>
                <w:rFonts w:hint="eastAsia" w:eastAsia="等线"/>
                <w:lang w:eastAsia="zh-CN"/>
              </w:rPr>
              <w:t>(</w:t>
            </w:r>
            <w:r>
              <w:rPr>
                <w:rFonts w:eastAsia="等线"/>
              </w:rPr>
              <w:t>s</w:t>
            </w:r>
            <w:r>
              <w:rPr>
                <w:rFonts w:hint="eastAsia" w:eastAsia="等线"/>
                <w:lang w:eastAsia="zh-CN"/>
              </w:rPr>
              <w:t>)</w:t>
            </w:r>
            <w:r>
              <w:rPr>
                <w:rFonts w:eastAsia="等线"/>
              </w:rPr>
              <w:t xml:space="preserve"> in a given scheduled cell, the UE is not expected to</w:t>
            </w:r>
            <w:r>
              <w:rPr>
                <w:rFonts w:hint="eastAsia" w:eastAsia="等线"/>
                <w:lang w:eastAsia="zh-CN"/>
              </w:rPr>
              <w:t xml:space="preserve"> receive</w:t>
            </w:r>
            <w:r>
              <w:rPr>
                <w:rFonts w:eastAsia="等线"/>
              </w:rPr>
              <w:t xml:space="preserve"> a P</w:t>
            </w:r>
            <w:r>
              <w:rPr>
                <w:rFonts w:hint="eastAsia" w:eastAsia="等线"/>
                <w:lang w:eastAsia="zh-CN"/>
              </w:rPr>
              <w:t>D</w:t>
            </w:r>
            <w:r>
              <w:rPr>
                <w:rFonts w:eastAsia="等线"/>
              </w:rPr>
              <w:t xml:space="preserve">SCH that overlaps in time with </w:t>
            </w:r>
            <w:r>
              <w:rPr>
                <w:rFonts w:hint="eastAsia" w:eastAsia="等线"/>
                <w:lang w:eastAsia="zh-CN"/>
              </w:rPr>
              <w:t>another</w:t>
            </w:r>
            <w:r>
              <w:rPr>
                <w:rFonts w:eastAsia="等线"/>
              </w:rPr>
              <w:t xml:space="preserve"> P</w:t>
            </w:r>
            <w:r>
              <w:rPr>
                <w:rFonts w:hint="eastAsia" w:eastAsia="等线"/>
                <w:lang w:eastAsia="zh-CN"/>
              </w:rPr>
              <w:t>D</w:t>
            </w:r>
            <w:r>
              <w:rPr>
                <w:rFonts w:eastAsia="等线"/>
              </w:rPr>
              <w:t>SCH if the UE is not capable of receiving FDMed unicast and multicast PDSCH per slot per carrier.</w:t>
            </w:r>
            <w:r>
              <w:rPr>
                <w:rFonts w:hint="eastAsia" w:eastAsia="等线"/>
                <w:lang w:eastAsia="zh-CN"/>
              </w:rPr>
              <w:t xml:space="preserve"> </w:t>
            </w:r>
            <w:r>
              <w:rPr>
                <w:rFonts w:eastAsia="等线"/>
                <w:lang w:eastAsia="zh-CN"/>
              </w:rPr>
              <w:t xml:space="preserve">When HARQ feedback for the HARQ process ID is not disabled, </w:t>
            </w:r>
            <w:r>
              <w:rPr>
                <w:rFonts w:eastAsia="等线"/>
              </w:rPr>
              <w:t xml:space="preserve">or for the HARQ process associated with the first SPS PDSCH when </w:t>
            </w:r>
            <w:r>
              <w:rPr>
                <w:rFonts w:eastAsia="等线"/>
                <w:i/>
              </w:rPr>
              <w:t>HARQ-feedbackEnablingforSPSactive</w:t>
            </w:r>
            <w:r>
              <w:rPr>
                <w:rFonts w:eastAsia="等线"/>
              </w:rPr>
              <w:t xml:space="preserve"> is provided</w:t>
            </w:r>
            <w:r>
              <w:rPr>
                <w:rFonts w:hint="eastAsia" w:eastAsia="等线"/>
                <w:lang w:val="en-US" w:eastAsia="zh-CN"/>
              </w:rPr>
              <w:t xml:space="preserve"> and </w:t>
            </w:r>
            <w:r>
              <w:rPr>
                <w:rFonts w:eastAsia="等线"/>
              </w:rPr>
              <w:t xml:space="preserve">enabled, </w:t>
            </w:r>
            <w:r>
              <w:t xml:space="preserve">the UE is not expected to receive another PDSCH for a given HARQ process until after the end of the expected transmission of HARQ-ACK for that HARQ process, where the timing is given by Clause 9.2.3 of [6, TS 38.213]. For HARQ-ACK subject to HARQ-ACK deferral described in Clause 9.2.5.4 of [6 TS 38.213], the expected transmission of HARQ-ACK corresponds to the expected transmission HARQ-ACK in a first slot. When </w:t>
            </w:r>
            <w:r>
              <w:rPr>
                <w:rFonts w:eastAsia="等线"/>
                <w:lang w:eastAsia="zh-CN"/>
              </w:rPr>
              <w:t xml:space="preserve">HARQ feedback for the HARQ process ID is disabled, the UE is not expected to receive another PDCCH carrying a DCI scheduling a PDSCH or set of slot-aggregated PDSCH scheduled for the given HARQ process </w:t>
            </w:r>
            <w:r>
              <w:rPr>
                <w:rFonts w:eastAsia="等线"/>
                <w:kern w:val="24"/>
              </w:rPr>
              <w:t>or to receive another PDSCH without corresponding PDCCH for the given HARQ process</w:t>
            </w:r>
            <w:r>
              <w:rPr>
                <w:rFonts w:eastAsia="等线"/>
                <w:lang w:eastAsia="zh-CN"/>
              </w:rPr>
              <w:t xml:space="preserve"> that starts until </w:t>
            </w:r>
            <w:r>
              <w:rPr>
                <w:lang w:eastAsia="zh-CN"/>
              </w:rPr>
              <w:t>T</w:t>
            </w:r>
            <w:r>
              <w:rPr>
                <w:vertAlign w:val="subscript"/>
                <w:lang w:eastAsia="zh-CN"/>
              </w:rPr>
              <w:t>proc,1</w:t>
            </w:r>
            <w:r>
              <w:rPr>
                <w:lang w:eastAsia="zh-CN"/>
              </w:rPr>
              <w:t xml:space="preserve"> after the end of the reception of the last PDSCH or slot-aggregated PDSCH for that HARQ process.</w:t>
            </w:r>
            <w:r>
              <w:t xml:space="preserve"> Except for the case when a UE is configured by higher layer parameter </w:t>
            </w:r>
            <w:r>
              <w:rPr>
                <w:i/>
              </w:rPr>
              <w:t>PDCCH-Config</w:t>
            </w:r>
            <w:r>
              <w:t xml:space="preserve"> that contains two different values of </w:t>
            </w:r>
            <w:r>
              <w:rPr>
                <w:i/>
                <w:lang w:eastAsia="zh-CN"/>
              </w:rPr>
              <w:t>coresetPoolIndex</w:t>
            </w:r>
            <w:r>
              <w:rPr>
                <w:lang w:eastAsia="zh-CN"/>
              </w:rPr>
              <w:t xml:space="preserve"> in </w:t>
            </w:r>
            <w:r>
              <w:rPr>
                <w:i/>
              </w:rPr>
              <w:t>ControlResourceSet</w:t>
            </w:r>
            <w:r>
              <w:t xml:space="preserve"> and PDCCHs that schedule two PDSCHs are associated to different </w:t>
            </w:r>
            <w:r>
              <w:rPr>
                <w:i/>
              </w:rPr>
              <w:t>ControlResourceSets</w:t>
            </w:r>
            <w:r>
              <w:t xml:space="preserve"> having different values of </w:t>
            </w:r>
            <w:r>
              <w:rPr>
                <w:i/>
                <w:lang w:eastAsia="zh-CN"/>
              </w:rPr>
              <w:t>coresetPoolIndex</w:t>
            </w:r>
            <w:r>
              <w:rPr>
                <w:lang w:eastAsia="zh-CN"/>
              </w:rPr>
              <w:t xml:space="preserve"> and the UE reports its capability of </w:t>
            </w:r>
            <w:r>
              <w:rPr>
                <w:i/>
                <w:lang w:eastAsia="zh-CN"/>
              </w:rPr>
              <w:t>outOfOrderOperationDL-r16,</w:t>
            </w:r>
            <w:r>
              <w:rPr>
                <w:lang w:val="en-US"/>
              </w:rPr>
              <w:t xml:space="preserve"> </w:t>
            </w:r>
            <w:r>
              <w:t xml:space="preserve">in a given scheduled cell, the UE is not expected to receive a </w:t>
            </w:r>
            <w:r>
              <w:rPr>
                <w:rFonts w:eastAsia="等线"/>
              </w:rPr>
              <w:t xml:space="preserve">first </w:t>
            </w:r>
            <w:r>
              <w:t xml:space="preserve">PDSCH and </w:t>
            </w:r>
            <w:r>
              <w:rPr>
                <w:rFonts w:eastAsia="等线"/>
              </w:rPr>
              <w:t>a second</w:t>
            </w:r>
            <w:r>
              <w:t xml:space="preserve"> PDSCH, </w:t>
            </w:r>
            <w:r>
              <w:rPr>
                <w:rFonts w:eastAsia="等线"/>
              </w:rPr>
              <w:t>starting later than the first PDSCH,</w:t>
            </w:r>
            <w:r>
              <w:t xml:space="preserve"> with its corresponding HARQ-ACK assigned to be transmitted on a resource ending before the start of a different resource for the HARQ-ACK assigned to be transmitted for the first PDSCH, where the two resources are in different slots for the associated HARQ-ACK transmissions, each slot is composed of </w:t>
            </w:r>
            <w:r>
              <w:rPr>
                <w:position w:val="-12"/>
                <w:lang w:eastAsia="ko-KR"/>
              </w:rPr>
              <w:object>
                <v:shape id="_x0000_i1025" o:spt="75" type="#_x0000_t75" style="height:18.75pt;width:22.5pt;" o:ole="t" filled="f" o:preferrelative="t" stroked="f" coordsize="21600,21600">
                  <v:path/>
                  <v:fill on="f" focussize="0,0"/>
                  <v:stroke on="f" joinstyle="miter"/>
                  <v:imagedata r:id="rId6" o:title=""/>
                  <o:lock v:ext="edit" aspectratio="t"/>
                  <w10:wrap type="none"/>
                  <w10:anchorlock/>
                </v:shape>
                <o:OLEObject Type="Embed" ProgID="Equation.DSMT4" ShapeID="_x0000_i1025" DrawAspect="Content" ObjectID="_1468075725" r:id="rId5">
                  <o:LockedField>false</o:LockedField>
                </o:OLEObject>
              </w:object>
            </w:r>
            <w:r>
              <w:t xml:space="preserve">symbols [4] or a number of symbols indicated by </w:t>
            </w:r>
            <w:r>
              <w:rPr>
                <w:i/>
                <w:iCs/>
              </w:rPr>
              <w:t>subslotLengthForPUCCH</w:t>
            </w:r>
            <w:r>
              <w:t xml:space="preserve"> if provided, and the HARQ-ACK for the two PDSCHs are associated with the HARQ-ACK codebook of the same priority. Except for the case when a UE is configured by higher layer parameter </w:t>
            </w:r>
            <w:r>
              <w:rPr>
                <w:i/>
              </w:rPr>
              <w:t>PDCCH-Config</w:t>
            </w:r>
            <w:r>
              <w:t xml:space="preserve"> that contains two different values of </w:t>
            </w:r>
            <w:r>
              <w:rPr>
                <w:i/>
                <w:lang w:eastAsia="zh-CN"/>
              </w:rPr>
              <w:t>coresetPoolIndex</w:t>
            </w:r>
            <w:r>
              <w:rPr>
                <w:lang w:eastAsia="zh-CN"/>
              </w:rPr>
              <w:t xml:space="preserve"> in </w:t>
            </w:r>
            <w:r>
              <w:rPr>
                <w:i/>
              </w:rPr>
              <w:t>ControlResourceSet</w:t>
            </w:r>
            <w:r>
              <w:t xml:space="preserve"> and PDCCHs that schedule two PDSCHs are associated to different </w:t>
            </w:r>
            <w:r>
              <w:rPr>
                <w:i/>
              </w:rPr>
              <w:t>ControlResourceSets</w:t>
            </w:r>
            <w:r>
              <w:t xml:space="preserve"> having different values of </w:t>
            </w:r>
            <w:r>
              <w:rPr>
                <w:i/>
                <w:lang w:eastAsia="zh-CN"/>
              </w:rPr>
              <w:t>coresetPoolIndex</w:t>
            </w:r>
            <w:r>
              <w:rPr>
                <w:lang w:eastAsia="zh-CN"/>
              </w:rPr>
              <w:t xml:space="preserve"> and the UE reports its capability of </w:t>
            </w:r>
            <w:r>
              <w:rPr>
                <w:i/>
                <w:lang w:eastAsia="zh-CN"/>
              </w:rPr>
              <w:t>outOfOrderOperationDL-r16,</w:t>
            </w:r>
            <w:r>
              <w:rPr>
                <w:lang w:val="en-US" w:eastAsia="zh-CN"/>
              </w:rPr>
              <w:t xml:space="preserve"> </w:t>
            </w:r>
            <w:r>
              <w:rPr>
                <w:lang w:eastAsia="zh-CN"/>
              </w:rPr>
              <w:t>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w:t>
            </w:r>
            <w:r>
              <w:t>. For any two HARQ process IDs in a given scheduled cell, if the UE is scheduled to start receiving a first PDSCH starting in symbol</w:t>
            </w:r>
            <w:r>
              <w:rPr>
                <w:i/>
              </w:rPr>
              <w:t xml:space="preserve"> j </w:t>
            </w:r>
            <w:r>
              <w:t xml:space="preserve">by a PDCCH ending in symbol </w:t>
            </w:r>
            <w:r>
              <w:rPr>
                <w:i/>
              </w:rPr>
              <w:t xml:space="preserve">i </w:t>
            </w:r>
            <w:r>
              <w:rPr>
                <w:iCs/>
              </w:rPr>
              <w:t>on a scheduling cell</w:t>
            </w:r>
            <w:r>
              <w:t xml:space="preserve">, the UE is not expected to be scheduled to receive a PDSCH starting earlier than the end of the first PDSCH with a PDCCH that ends </w:t>
            </w:r>
            <w:r>
              <w:rPr>
                <w:rFonts w:hint="eastAsia" w:eastAsia="等线"/>
                <w:lang w:eastAsia="zh-CN"/>
              </w:rPr>
              <w:t>later</w:t>
            </w:r>
            <w:r>
              <w:t xml:space="preserve"> than symbol </w:t>
            </w:r>
            <w:r>
              <w:rPr>
                <w:i/>
              </w:rPr>
              <w:t xml:space="preserve">i </w:t>
            </w:r>
            <w:r>
              <w:rPr>
                <w:iCs/>
              </w:rPr>
              <w:t>of a scheduling cell</w:t>
            </w:r>
            <w:r>
              <w:t xml:space="preserve">,. When the PDCCH reception includes two PDCCH candidates from two respective search space sets, as described in clause 10.1 of [6, TS 38.213], the PDCCH ending in symbol </w:t>
            </w:r>
            <w:r>
              <w:rPr>
                <w:i/>
              </w:rPr>
              <w:t xml:space="preserve">i </w:t>
            </w:r>
            <w:r>
              <w:t xml:space="preserve">is determined based on the PDCCH candidate that ends later in time. In a given scheduled cell, for any PDSCH corresponding to SI-RNTI, the UE is not expected to decode a re-transmission of an earlier PDSCH with a starting symbol less than </w:t>
            </w:r>
            <w:r>
              <w:rPr>
                <w:i/>
              </w:rPr>
              <w:t>N</w:t>
            </w:r>
            <w:r>
              <w:t xml:space="preserve"> symbols after the last symbol of that PDSCH, where the value of </w:t>
            </w:r>
            <w:r>
              <w:rPr>
                <w:i/>
              </w:rPr>
              <w:t>N</w:t>
            </w:r>
            <w:r>
              <w:t xml:space="preserve"> depends on the PDSCH s</w:t>
            </w:r>
            <w:r>
              <w:rPr>
                <w:rFonts w:eastAsia="等线"/>
                <w:lang w:eastAsia="zh-CN"/>
              </w:rPr>
              <w:t xml:space="preserve">ubcarrier spacing configuration </w:t>
            </w:r>
            <w:r>
              <w:rPr>
                <w:rFonts w:eastAsia="等线"/>
                <w:i/>
                <w:lang w:eastAsia="zh-CN"/>
              </w:rPr>
              <w:sym w:font="Symbol" w:char="F06D"/>
            </w:r>
            <w:r>
              <w:rPr>
                <w:rFonts w:eastAsia="等线"/>
                <w:i/>
                <w:lang w:eastAsia="zh-CN"/>
              </w:rPr>
              <w:t xml:space="preserve">, </w:t>
            </w:r>
            <w:r>
              <w:rPr>
                <w:rFonts w:eastAsia="等线"/>
                <w:lang w:eastAsia="zh-CN"/>
              </w:rPr>
              <w:t xml:space="preserve">with </w:t>
            </w:r>
            <w:r>
              <w:rPr>
                <w:rFonts w:eastAsia="等线"/>
                <w:i/>
                <w:lang w:eastAsia="zh-CN"/>
              </w:rPr>
              <w:t>N</w:t>
            </w:r>
            <w:r>
              <w:rPr>
                <w:rFonts w:eastAsia="等线"/>
                <w:lang w:eastAsia="zh-CN"/>
              </w:rPr>
              <w:t xml:space="preserve">=13 for </w:t>
            </w:r>
            <w:r>
              <w:rPr>
                <w:rFonts w:eastAsia="等线"/>
                <w:i/>
                <w:lang w:eastAsia="zh-CN"/>
              </w:rPr>
              <w:sym w:font="Symbol" w:char="F06D"/>
            </w:r>
            <w:r>
              <w:rPr>
                <w:rFonts w:eastAsia="等线"/>
                <w:lang w:eastAsia="zh-CN"/>
              </w:rPr>
              <w:t>=0</w:t>
            </w:r>
            <w:r>
              <w:t xml:space="preserve">, </w:t>
            </w:r>
            <w:r>
              <w:rPr>
                <w:rFonts w:eastAsia="等线"/>
                <w:i/>
                <w:lang w:eastAsia="zh-CN"/>
              </w:rPr>
              <w:t>N</w:t>
            </w:r>
            <w:r>
              <w:rPr>
                <w:rFonts w:eastAsia="等线"/>
                <w:lang w:eastAsia="zh-CN"/>
              </w:rPr>
              <w:t xml:space="preserve">=13 for </w:t>
            </w:r>
            <w:r>
              <w:rPr>
                <w:rFonts w:eastAsia="等线"/>
                <w:i/>
                <w:lang w:eastAsia="zh-CN"/>
              </w:rPr>
              <w:sym w:font="Symbol" w:char="F06D"/>
            </w:r>
            <w:r>
              <w:rPr>
                <w:rFonts w:eastAsia="等线"/>
                <w:lang w:eastAsia="zh-CN"/>
              </w:rPr>
              <w:t xml:space="preserve">=1, </w:t>
            </w:r>
            <w:r>
              <w:rPr>
                <w:rFonts w:eastAsia="等线"/>
                <w:i/>
                <w:lang w:eastAsia="zh-CN"/>
              </w:rPr>
              <w:t>N</w:t>
            </w:r>
            <w:r>
              <w:rPr>
                <w:rFonts w:eastAsia="等线"/>
                <w:lang w:eastAsia="zh-CN"/>
              </w:rPr>
              <w:t xml:space="preserve">=20 for </w:t>
            </w:r>
            <w:r>
              <w:rPr>
                <w:rFonts w:eastAsia="等线"/>
                <w:i/>
                <w:lang w:eastAsia="zh-CN"/>
              </w:rPr>
              <w:sym w:font="Symbol" w:char="F06D"/>
            </w:r>
            <w:r>
              <w:rPr>
                <w:rFonts w:eastAsia="等线"/>
                <w:lang w:eastAsia="zh-CN"/>
              </w:rPr>
              <w:t xml:space="preserve">=2, </w:t>
            </w:r>
            <w:r>
              <w:rPr>
                <w:rFonts w:eastAsia="等线"/>
                <w:i/>
                <w:lang w:eastAsia="zh-CN"/>
              </w:rPr>
              <w:t>N</w:t>
            </w:r>
            <w:r>
              <w:rPr>
                <w:rFonts w:eastAsia="等线"/>
                <w:lang w:eastAsia="zh-CN"/>
              </w:rPr>
              <w:t xml:space="preserve">=24 for </w:t>
            </w:r>
            <w:r>
              <w:rPr>
                <w:rFonts w:eastAsia="等线"/>
                <w:i/>
                <w:lang w:eastAsia="zh-CN"/>
              </w:rPr>
              <w:sym w:font="Symbol" w:char="F06D"/>
            </w:r>
            <w:r>
              <w:rPr>
                <w:rFonts w:eastAsia="等线"/>
                <w:lang w:eastAsia="zh-CN"/>
              </w:rPr>
              <w:t>=3</w:t>
            </w:r>
            <w:r>
              <w:t xml:space="preserve">, </w:t>
            </w:r>
            <w:r>
              <w:rPr>
                <w:rFonts w:eastAsia="等线"/>
                <w:i/>
                <w:lang w:eastAsia="zh-CN"/>
              </w:rPr>
              <w:t>N</w:t>
            </w:r>
            <w:r>
              <w:rPr>
                <w:rFonts w:eastAsia="等线"/>
                <w:lang w:eastAsia="zh-CN"/>
              </w:rPr>
              <w:t xml:space="preserve">=96 for </w:t>
            </w:r>
            <w:r>
              <w:rPr>
                <w:rFonts w:ascii="Symbol" w:hAnsi="Symbol" w:eastAsia="Symbol" w:cs="Symbol"/>
                <w:i/>
                <w:lang w:eastAsia="zh-CN"/>
              </w:rPr>
              <w:t>m</w:t>
            </w:r>
            <w:r>
              <w:rPr>
                <w:rFonts w:eastAsia="等线"/>
                <w:lang w:eastAsia="zh-CN"/>
              </w:rPr>
              <w:t xml:space="preserve">=5, and </w:t>
            </w:r>
            <w:r>
              <w:rPr>
                <w:rFonts w:eastAsia="等线"/>
                <w:i/>
                <w:lang w:eastAsia="zh-CN"/>
              </w:rPr>
              <w:t>N</w:t>
            </w:r>
            <w:r>
              <w:rPr>
                <w:rFonts w:eastAsia="等线"/>
                <w:lang w:eastAsia="zh-CN"/>
              </w:rPr>
              <w:t xml:space="preserve">=192 for </w:t>
            </w:r>
            <w:r>
              <w:rPr>
                <w:rFonts w:ascii="Symbol" w:hAnsi="Symbol" w:eastAsia="Symbol" w:cs="Symbol"/>
                <w:i/>
                <w:lang w:eastAsia="zh-CN"/>
              </w:rPr>
              <w:t>m</w:t>
            </w:r>
            <w:r>
              <w:rPr>
                <w:rFonts w:eastAsia="等线"/>
                <w:lang w:eastAsia="zh-CN"/>
              </w:rPr>
              <w:t>=6</w:t>
            </w:r>
            <w:r>
              <w:t>.</w:t>
            </w:r>
          </w:p>
          <w:p>
            <w:pPr>
              <w:jc w:val="center"/>
            </w:pPr>
            <w:r>
              <w:t>&lt;Unchanged parts are omitted&gt;</w:t>
            </w:r>
          </w:p>
          <w:p>
            <w:pPr>
              <w:rPr>
                <w:color w:val="000000"/>
                <w:kern w:val="2"/>
                <w:lang w:val="en-US" w:eastAsia="zh-CN"/>
              </w:rPr>
            </w:pPr>
            <w:r>
              <w:rPr>
                <w:rFonts w:hint="eastAsia"/>
                <w:color w:val="000000"/>
                <w:kern w:val="2"/>
                <w:lang w:val="en-US" w:eastAsia="zh-CN"/>
              </w:rPr>
              <w:t xml:space="preserve">5.1.2.1  </w:t>
            </w:r>
            <w:r>
              <w:rPr>
                <w:color w:val="000000"/>
              </w:rPr>
              <w:t>Resource allocation in time domain</w:t>
            </w:r>
          </w:p>
          <w:p>
            <w:pPr>
              <w:jc w:val="center"/>
            </w:pPr>
            <w:r>
              <w:t>&lt;Unchanged parts are omitted&gt;</w:t>
            </w:r>
          </w:p>
          <w:p>
            <w:r>
              <w:t>A PDSCH reception in a slot of a multi-slot PDSCH reception is omitted according to the conditions in clause 11.1</w:t>
            </w:r>
            <w:r>
              <w:rPr>
                <w:rFonts w:hint="eastAsia"/>
                <w:color w:val="FF0000"/>
                <w:u w:val="single"/>
                <w:lang w:val="en-US" w:eastAsia="zh-CN"/>
              </w:rPr>
              <w:t>,</w:t>
            </w:r>
            <w:r>
              <w:rPr>
                <w:strike/>
                <w:color w:val="FF0000"/>
                <w:u w:val="single"/>
              </w:rPr>
              <w:t>and</w:t>
            </w:r>
            <w:r>
              <w:t xml:space="preserve"> clause 17.2</w:t>
            </w:r>
            <w:r>
              <w:rPr>
                <w:rFonts w:hint="eastAsia"/>
                <w:lang w:val="en-US" w:eastAsia="zh-CN"/>
              </w:rPr>
              <w:t xml:space="preserve"> </w:t>
            </w:r>
            <w:r>
              <w:rPr>
                <w:rFonts w:hint="eastAsia"/>
                <w:color w:val="FF0000"/>
                <w:u w:val="single"/>
                <w:lang w:val="en-US" w:eastAsia="zh-CN"/>
              </w:rPr>
              <w:t>and</w:t>
            </w:r>
            <w:r>
              <w:rPr>
                <w:color w:val="FF0000"/>
                <w:u w:val="single"/>
              </w:rPr>
              <w:t xml:space="preserve"> clause </w:t>
            </w:r>
            <w:r>
              <w:rPr>
                <w:rFonts w:hint="eastAsia"/>
                <w:color w:val="FF0000"/>
                <w:u w:val="single"/>
                <w:lang w:val="en-US" w:eastAsia="zh-CN"/>
              </w:rPr>
              <w:t>24</w:t>
            </w:r>
            <w:r>
              <w:rPr>
                <w:rFonts w:hint="eastAsia"/>
                <w:lang w:val="en-US" w:eastAsia="zh-CN"/>
              </w:rPr>
              <w:t xml:space="preserve"> </w:t>
            </w:r>
            <w:r>
              <w:t>of [6, TS 38.213].</w:t>
            </w:r>
          </w:p>
          <w:p>
            <w:r>
              <w:t xml:space="preserve">The UE is not expected to receive a PDSCH with mapping type A in a slot, if the PDCCH scheduling the PDSCH was received in the same slot and was not contained within the first three symbols of the slot. When the PDCCH reception includes two PDCCH candidates from two respective search space sets, as described in clause 10.1 of [6, TS 38.213], if the two PDCCH candidates scheduling the PDSCH with mapping Type A were received in the same slot as the PDSCH, </w:t>
            </w:r>
            <w:r>
              <w:rPr>
                <w:rFonts w:ascii="Times" w:hAnsi="Times" w:eastAsia="Batang" w:cs="Times"/>
                <w:bCs/>
                <w:iCs/>
                <w:szCs w:val="24"/>
                <w:lang w:eastAsia="zh-CN"/>
              </w:rPr>
              <w:t>both PDCCH candidates are expected to be contained within the first three symbols of the slot.</w:t>
            </w:r>
          </w:p>
          <w:p>
            <w:pPr>
              <w:jc w:val="center"/>
              <w:rPr>
                <w:lang w:val="en-US" w:eastAsia="zh-CN"/>
              </w:rPr>
            </w:pPr>
            <w:r>
              <w:t>&lt;Unchanged parts are omitted&gt;</w:t>
            </w:r>
          </w:p>
        </w:tc>
      </w:tr>
    </w:tbl>
    <w:p>
      <w:pPr>
        <w:pStyle w:val="5"/>
        <w:rPr>
          <w:lang w:val="en-US" w:eastAsia="zh-CN"/>
        </w:rPr>
      </w:pPr>
      <w:r>
        <w:rPr>
          <w:rFonts w:hint="eastAsia"/>
          <w:lang w:val="en-US" w:eastAsia="zh-CN"/>
        </w:rPr>
        <w:t>PU</w:t>
      </w:r>
      <w:r>
        <w:t xml:space="preserve">SCH </w:t>
      </w:r>
      <w:r>
        <w:rPr>
          <w:rFonts w:hint="eastAsia"/>
          <w:lang w:val="en-US" w:eastAsia="zh-CN"/>
        </w:rPr>
        <w:t>repetition type A and/or TBoMS</w:t>
      </w:r>
    </w:p>
    <w:p>
      <w:pPr>
        <w:rPr>
          <w:bCs/>
          <w:lang w:val="en-US" w:eastAsia="zh-CN"/>
        </w:rPr>
      </w:pPr>
      <w:r>
        <w:rPr>
          <w:rFonts w:hint="eastAsia"/>
          <w:lang w:val="en-US" w:eastAsia="zh-CN"/>
        </w:rPr>
        <w:t>As described in TS38.214, for PUSCH repetition type A and/or TBoMS for unpaired spectrum</w:t>
      </w:r>
      <w:r>
        <w:rPr>
          <w:rFonts w:hint="eastAsia"/>
          <w:color w:val="000000"/>
          <w:lang w:val="en-US" w:eastAsia="zh-CN"/>
        </w:rPr>
        <w:t xml:space="preserve"> w</w:t>
      </w:r>
      <w:r>
        <w:rPr>
          <w:color w:val="000000"/>
        </w:rPr>
        <w:t xml:space="preserve">hen </w:t>
      </w:r>
      <w:r>
        <w:rPr>
          <w:i/>
          <w:iCs/>
          <w:color w:val="000000"/>
        </w:rPr>
        <w:t>AvailableSlotCounting</w:t>
      </w:r>
      <w:r>
        <w:rPr>
          <w:color w:val="000000"/>
        </w:rPr>
        <w:t xml:space="preserve"> is enabled</w:t>
      </w:r>
      <w:r>
        <w:t>,</w:t>
      </w:r>
      <w:r>
        <w:rPr>
          <w:rFonts w:hint="eastAsia"/>
          <w:lang w:val="en-US" w:eastAsia="zh-CN"/>
        </w:rPr>
        <w:t xml:space="preserve"> a slot is not counted if </w:t>
      </w:r>
      <w:r>
        <w:rPr>
          <w:lang w:val="en-US" w:eastAsia="zh-CN"/>
        </w:rPr>
        <w:t xml:space="preserve">this slot cannot be used for PUSCH transmission, which can be determined by the RRC configuration, e.g., </w:t>
      </w:r>
      <w:r>
        <w:rPr>
          <w:rFonts w:hint="eastAsia"/>
          <w:lang w:val="en-US" w:eastAsia="zh-CN"/>
        </w:rPr>
        <w:t xml:space="preserve">at least one symbol indicated by resource allocation overlaps with a DL symbol. For paired spectrum and when </w:t>
      </w:r>
      <w:r>
        <w:rPr>
          <w:lang w:eastAsia="zh-CN"/>
        </w:rPr>
        <w:t xml:space="preserve">the UE is provided </w:t>
      </w:r>
      <w:r>
        <w:rPr>
          <w:i/>
          <w:lang w:eastAsia="zh-CN"/>
        </w:rPr>
        <w:t>LBCA-SwitchingPattern</w:t>
      </w:r>
      <w:r>
        <w:rPr>
          <w:rFonts w:hint="eastAsia"/>
          <w:bCs/>
          <w:lang w:val="en-US" w:eastAsia="zh-CN"/>
        </w:rPr>
        <w:t xml:space="preserve"> for FDD PCell and SDL SCell, how to determine the available slots is not clear. It is preferred the same principle for </w:t>
      </w:r>
      <w:r>
        <w:rPr>
          <w:rFonts w:hint="eastAsia"/>
          <w:lang w:val="en-US" w:eastAsia="zh-CN"/>
        </w:rPr>
        <w:t>unpaired spectrum</w:t>
      </w:r>
      <w:r>
        <w:rPr>
          <w:rFonts w:hint="eastAsia"/>
          <w:bCs/>
          <w:lang w:val="en-US" w:eastAsia="zh-CN"/>
        </w:rPr>
        <w:t xml:space="preserve"> shall be applied to paired spectrum if overlapping with the unavailable duration of switching gap and another cell</w:t>
      </w:r>
      <w:r>
        <w:rPr>
          <w:bCs/>
          <w:lang w:val="en-US" w:eastAsia="zh-CN"/>
        </w:rPr>
        <w:t xml:space="preserve"> since the unavailable duration is determined by RRC configuration</w:t>
      </w:r>
      <w:r>
        <w:rPr>
          <w:rFonts w:hint="eastAsia"/>
          <w:bCs/>
          <w:lang w:val="en-US" w:eastAsia="zh-CN"/>
        </w:rPr>
        <w:t>.</w:t>
      </w:r>
      <w:r>
        <w:rPr>
          <w:bCs/>
          <w:lang w:val="en-US" w:eastAsia="zh-CN"/>
        </w:rPr>
        <w:t xml:space="preserve"> </w:t>
      </w:r>
    </w:p>
    <w:p>
      <w:pPr>
        <w:rPr>
          <w:lang w:val="en-US" w:eastAsia="zh-CN"/>
        </w:rPr>
      </w:pPr>
      <w:r>
        <w:rPr>
          <w:bCs/>
          <w:lang w:val="en-US" w:eastAsia="zh-CN"/>
        </w:rPr>
        <w:t xml:space="preserve">In case </w:t>
      </w:r>
      <w:r>
        <w:rPr>
          <w:i/>
          <w:iCs/>
          <w:color w:val="000000"/>
        </w:rPr>
        <w:t>AvailableSlotCounting</w:t>
      </w:r>
      <w:r>
        <w:rPr>
          <w:color w:val="000000"/>
        </w:rPr>
        <w:t xml:space="preserve"> </w:t>
      </w:r>
      <w:r>
        <w:rPr>
          <w:bCs/>
          <w:lang w:val="en-US" w:eastAsia="zh-CN"/>
        </w:rPr>
        <w:t>is not enabled, the PUSCH repetition should be dropped if it overlaps with the unavailable duration including the slot for another cell and the switching gap.</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5" w:type="dxa"/>
          </w:tcPr>
          <w:p>
            <w:pPr>
              <w:rPr>
                <w:color w:val="000000"/>
                <w:kern w:val="2"/>
                <w:lang w:val="en-US" w:eastAsia="zh-CN"/>
              </w:rPr>
            </w:pPr>
            <w:r>
              <w:rPr>
                <w:rFonts w:hint="eastAsia"/>
                <w:color w:val="000000"/>
                <w:kern w:val="2"/>
                <w:lang w:val="en-US" w:eastAsia="zh-CN"/>
              </w:rPr>
              <w:t>TS38.214</w:t>
            </w:r>
          </w:p>
          <w:p>
            <w:pPr>
              <w:rPr>
                <w:color w:val="000000"/>
              </w:rPr>
            </w:pPr>
            <w:r>
              <w:rPr>
                <w:rFonts w:hint="eastAsia"/>
                <w:color w:val="000000"/>
                <w:kern w:val="2"/>
                <w:lang w:val="en-US" w:eastAsia="zh-CN"/>
              </w:rPr>
              <w:t xml:space="preserve">6.1.2.1  </w:t>
            </w:r>
            <w:r>
              <w:rPr>
                <w:color w:val="000000"/>
              </w:rPr>
              <w:t>Resource allocation in time domain</w:t>
            </w:r>
          </w:p>
          <w:p>
            <w:pPr>
              <w:jc w:val="center"/>
              <w:rPr>
                <w:lang w:val="en-US" w:eastAsia="zh-CN"/>
              </w:rPr>
            </w:pPr>
            <w:r>
              <w:t>&lt;Unchanged parts are omitted&gt;</w:t>
            </w:r>
          </w:p>
          <w:p>
            <w:r>
              <w:t>For unpaired spectrum:</w:t>
            </w:r>
          </w:p>
          <w:p>
            <w:pPr>
              <w:pStyle w:val="43"/>
            </w:pPr>
            <w:r>
              <w:t>-</w:t>
            </w:r>
            <w:r>
              <w:tab/>
            </w:r>
            <w:r>
              <w:rPr>
                <w:color w:val="000000"/>
              </w:rPr>
              <w:t xml:space="preserve">When </w:t>
            </w:r>
            <w:r>
              <w:rPr>
                <w:i/>
                <w:iCs/>
                <w:color w:val="000000"/>
              </w:rPr>
              <w:t>AvailableSlotCounting</w:t>
            </w:r>
            <w:r>
              <w:rPr>
                <w:color w:val="000000"/>
              </w:rPr>
              <w:t xml:space="preserve"> is enabled</w:t>
            </w:r>
            <w:r>
              <w:t xml:space="preserve">, and in case </w:t>
            </w:r>
            <w:r>
              <w:rPr>
                <w:i/>
              </w:rPr>
              <w:t xml:space="preserve">K&gt;1, </w:t>
            </w:r>
            <w:r>
              <w:t xml:space="preserve">the UE determines </w:t>
            </w:r>
            <m:oMath>
              <m:r>
                <m:rPr/>
                <w:rPr>
                  <w:rFonts w:ascii="Cambria Math" w:hAnsi="Cambria Math"/>
                </w:rPr>
                <m:t>N∙K</m:t>
              </m:r>
            </m:oMath>
            <w:r>
              <w:t xml:space="preserve"> slots for a PUSCH transmission of a PUSCH repetition type A scheduled by DCI format 0_1, 0_2 </w:t>
            </w:r>
            <w:r>
              <w:rPr>
                <w:color w:val="000000"/>
              </w:rPr>
              <w:t>or 0_3</w:t>
            </w:r>
            <w:r>
              <w:t xml:space="preserve">, based on </w:t>
            </w:r>
            <w:r>
              <w:rPr>
                <w:i/>
              </w:rPr>
              <w:t>tdd-UL-DL-ConfigurationCommon</w:t>
            </w:r>
            <w:r>
              <w:t>,</w:t>
            </w:r>
            <w:r>
              <w:rPr>
                <w:i/>
              </w:rPr>
              <w:t xml:space="preserve"> tdd-UL-DL-ConfigurationDedicated</w:t>
            </w:r>
            <w:r>
              <w:t xml:space="preserve"> </w:t>
            </w:r>
            <w:r>
              <w:rPr>
                <w:i/>
              </w:rPr>
              <w:t>and ssb-PositionsInBurst</w:t>
            </w:r>
            <w:r>
              <w:t xml:space="preserve">, and the TDRA information field value in the DCI format 0_1, 0_2 </w:t>
            </w:r>
            <w:r>
              <w:rPr>
                <w:color w:val="000000"/>
              </w:rPr>
              <w:t>or 0_3</w:t>
            </w:r>
            <w:r>
              <w:t>.</w:t>
            </w:r>
          </w:p>
          <w:p>
            <w:pPr>
              <w:pStyle w:val="44"/>
            </w:pPr>
            <w:r>
              <w:t>-</w:t>
            </w:r>
            <w:r>
              <w:tab/>
            </w:r>
            <w:r>
              <w:t xml:space="preserve">A </w:t>
            </w:r>
            <w:r>
              <w:rPr>
                <w:rFonts w:eastAsia="Batang"/>
                <w:kern w:val="24"/>
              </w:rPr>
              <w:t xml:space="preserve">slot is not counted in the number of </w:t>
            </w:r>
            <m:oMath>
              <m:r>
                <m:rPr/>
                <w:rPr>
                  <w:rFonts w:ascii="Cambria Math" w:hAnsi="Cambria Math"/>
                </w:rPr>
                <m:t>N∙K</m:t>
              </m:r>
            </m:oMath>
            <w:r>
              <w:rPr>
                <w:rFonts w:eastAsia="Batang"/>
                <w:kern w:val="24"/>
              </w:rPr>
              <w:t xml:space="preserve"> slots </w:t>
            </w:r>
            <w:r>
              <w:t xml:space="preserve">for PUSCH transmission of a PUSCH repetition Type A scheduled by DCI format 0_1, 0_2 </w:t>
            </w:r>
            <w:r>
              <w:rPr>
                <w:color w:val="000000"/>
              </w:rPr>
              <w:t>or 0_3</w:t>
            </w:r>
            <w:r>
              <w:t xml:space="preserve"> if at least one of the symbols indicated by the indexed row of the used resource allocation table in the slot overlaps with a DL symbol indicated by </w:t>
            </w:r>
            <w:r>
              <w:rPr>
                <w:i/>
                <w:iCs/>
              </w:rPr>
              <w:t>tdd-UL-DL-ConfigurationCommon</w:t>
            </w:r>
            <w:r>
              <w:t xml:space="preserve"> or </w:t>
            </w:r>
            <w:r>
              <w:rPr>
                <w:i/>
                <w:iCs/>
              </w:rPr>
              <w:t xml:space="preserve">tdd-UL-DL-ConfigurationDedicated </w:t>
            </w:r>
            <w:r>
              <w:t xml:space="preserve">if provided, or a symbol of an SS/PBCH block with index provided by </w:t>
            </w:r>
            <w:r>
              <w:rPr>
                <w:i/>
                <w:iCs/>
              </w:rPr>
              <w:t>ssb-PositionsInBurst</w:t>
            </w:r>
            <w:r>
              <w:t>.</w:t>
            </w:r>
          </w:p>
          <w:p>
            <w:pPr>
              <w:pStyle w:val="43"/>
            </w:pPr>
            <w:r>
              <w:rPr>
                <w:color w:val="000000"/>
              </w:rPr>
              <w:t>-</w:t>
            </w:r>
            <w:r>
              <w:rPr>
                <w:color w:val="000000"/>
              </w:rPr>
              <w:tab/>
            </w:r>
            <w:r>
              <w:rPr>
                <w:color w:val="000000"/>
              </w:rPr>
              <w:t>Otherwise</w:t>
            </w:r>
            <w:r>
              <w:t xml:space="preserve">, the UE determines </w:t>
            </w:r>
            <m:oMath>
              <m:r>
                <m:rPr/>
                <w:rPr>
                  <w:rFonts w:ascii="Cambria Math" w:hAnsi="Cambria Math"/>
                </w:rPr>
                <m:t>N∙K</m:t>
              </m:r>
            </m:oMath>
            <w:r>
              <w:t xml:space="preserve"> consecutive slots for a PUSCH transmission of a PUSCH repetition type A scheduled by DCI format 0_1, 0_2 </w:t>
            </w:r>
            <w:r>
              <w:rPr>
                <w:color w:val="000000"/>
              </w:rPr>
              <w:t>or 0_3</w:t>
            </w:r>
            <w:r>
              <w:t xml:space="preserve">, based on the TDRA information field value in the DCI format 0_1, 0_2 </w:t>
            </w:r>
            <w:r>
              <w:rPr>
                <w:color w:val="000000"/>
              </w:rPr>
              <w:t>or 0_3</w:t>
            </w:r>
            <w:r>
              <w:t>.</w:t>
            </w:r>
          </w:p>
          <w:p>
            <w:pPr>
              <w:jc w:val="center"/>
              <w:rPr>
                <w:lang w:eastAsia="zh-CN"/>
              </w:rPr>
            </w:pPr>
            <w:r>
              <w:t>&lt;Unchanged parts are omitted&gt;</w:t>
            </w:r>
          </w:p>
        </w:tc>
      </w:tr>
    </w:tbl>
    <w:p>
      <w:pPr>
        <w:spacing w:before="120" w:beforeLines="50"/>
        <w:rPr>
          <w:i/>
        </w:rPr>
      </w:pPr>
      <w:r>
        <w:rPr>
          <w:rFonts w:hint="eastAsia"/>
          <w:b/>
          <w:bCs/>
          <w:i/>
          <w:lang w:val="en-US" w:eastAsia="zh-CN"/>
        </w:rPr>
        <w:t>Proposal 4:</w:t>
      </w:r>
      <w:r>
        <w:rPr>
          <w:rFonts w:hint="eastAsia"/>
          <w:i/>
          <w:lang w:val="en-US" w:eastAsia="zh-CN"/>
        </w:rPr>
        <w:t xml:space="preserve"> </w:t>
      </w:r>
      <w:r>
        <w:rPr>
          <w:rFonts w:hint="eastAsia"/>
          <w:i/>
          <w:iCs/>
          <w:lang w:val="en-US" w:eastAsia="zh-CN"/>
        </w:rPr>
        <w:t xml:space="preserve">When overlapping with </w:t>
      </w:r>
      <w:r>
        <w:rPr>
          <w:rFonts w:hint="eastAsia"/>
          <w:bCs/>
          <w:i/>
          <w:iCs/>
          <w:lang w:val="en-US" w:eastAsia="zh-CN"/>
        </w:rPr>
        <w:t xml:space="preserve">the unavailable duration of switching gap and another cell, </w:t>
      </w:r>
      <w:r>
        <w:rPr>
          <w:i/>
          <w:iCs/>
        </w:rPr>
        <w:t>P</w:t>
      </w:r>
      <w:r>
        <w:rPr>
          <w:rFonts w:hint="eastAsia"/>
          <w:i/>
          <w:iCs/>
          <w:lang w:val="en-US" w:eastAsia="zh-CN"/>
        </w:rPr>
        <w:t>U</w:t>
      </w:r>
      <w:r>
        <w:rPr>
          <w:i/>
          <w:iCs/>
        </w:rPr>
        <w:t xml:space="preserve">SCH reception is postponed </w:t>
      </w:r>
      <w:r>
        <w:rPr>
          <w:rFonts w:hint="eastAsia"/>
          <w:i/>
          <w:iCs/>
          <w:lang w:val="en-US" w:eastAsia="zh-CN"/>
        </w:rPr>
        <w:t xml:space="preserve">if </w:t>
      </w:r>
      <w:r>
        <w:rPr>
          <w:i/>
          <w:iCs/>
          <w:color w:val="000000"/>
        </w:rPr>
        <w:t>AvailableSlotCounting is enabled</w:t>
      </w:r>
      <w:r>
        <w:rPr>
          <w:rFonts w:hint="eastAsia"/>
          <w:i/>
          <w:iCs/>
          <w:color w:val="000000"/>
          <w:lang w:val="en-US" w:eastAsia="zh-CN"/>
        </w:rPr>
        <w:t xml:space="preserve">, </w:t>
      </w:r>
      <w:r>
        <w:rPr>
          <w:i/>
          <w:iCs/>
        </w:rPr>
        <w:t>or omitted</w:t>
      </w:r>
      <w:r>
        <w:rPr>
          <w:rFonts w:hint="eastAsia"/>
          <w:i/>
          <w:iCs/>
          <w:lang w:val="en-US" w:eastAsia="zh-CN"/>
        </w:rPr>
        <w:t xml:space="preserve"> per slot if </w:t>
      </w:r>
      <w:r>
        <w:rPr>
          <w:i/>
          <w:iCs/>
          <w:color w:val="000000"/>
        </w:rPr>
        <w:t>AvailableSlotCounting is</w:t>
      </w:r>
      <w:r>
        <w:rPr>
          <w:rFonts w:hint="eastAsia"/>
          <w:i/>
          <w:iCs/>
          <w:color w:val="000000"/>
          <w:lang w:val="en-US" w:eastAsia="zh-CN"/>
        </w:rPr>
        <w:t xml:space="preserve"> not</w:t>
      </w:r>
      <w:r>
        <w:rPr>
          <w:i/>
          <w:iCs/>
          <w:color w:val="000000"/>
        </w:rPr>
        <w:t xml:space="preserve"> enabled</w:t>
      </w:r>
      <w:r>
        <w:rPr>
          <w:rFonts w:hint="eastAsia"/>
          <w:i/>
          <w:iCs/>
          <w:lang w:val="en-US" w:eastAsia="zh-CN"/>
        </w:rPr>
        <w:t xml:space="preserve">. </w:t>
      </w:r>
      <w:r>
        <w:rPr>
          <w:i/>
          <w:iCs/>
          <w:lang w:val="en-US" w:eastAsia="zh-CN"/>
        </w:rPr>
        <w:t>T</w:t>
      </w:r>
      <w:r>
        <w:rPr>
          <w:i/>
          <w:iCs/>
        </w:rPr>
        <w:t>h</w:t>
      </w:r>
      <w:r>
        <w:rPr>
          <w:i/>
        </w:rPr>
        <w:t xml:space="preserve">e following TP for </w:t>
      </w:r>
      <w:r>
        <w:rPr>
          <w:rFonts w:hint="eastAsia"/>
          <w:i/>
          <w:lang w:val="en-US"/>
        </w:rPr>
        <w:t xml:space="preserve">clause </w:t>
      </w:r>
      <w:r>
        <w:rPr>
          <w:rFonts w:hint="eastAsia"/>
          <w:i/>
          <w:lang w:val="en-US" w:eastAsia="zh-CN"/>
        </w:rPr>
        <w:t xml:space="preserve">6.1.2.1 </w:t>
      </w:r>
      <w:r>
        <w:rPr>
          <w:rFonts w:hint="eastAsia"/>
          <w:i/>
          <w:lang w:val="en-US"/>
        </w:rPr>
        <w:t>in</w:t>
      </w:r>
      <w:r>
        <w:rPr>
          <w:rFonts w:hint="eastAsia"/>
          <w:i/>
          <w:lang w:val="en-US" w:eastAsia="zh-CN"/>
        </w:rPr>
        <w:t xml:space="preserve"> </w:t>
      </w:r>
      <w:r>
        <w:rPr>
          <w:i/>
        </w:rPr>
        <w:t>TS38.21</w:t>
      </w:r>
      <w:r>
        <w:rPr>
          <w:rFonts w:hint="eastAsia"/>
          <w:i/>
          <w:lang w:val="en-US" w:eastAsia="zh-CN"/>
        </w:rPr>
        <w:t>4</w:t>
      </w:r>
      <w:r>
        <w:rPr>
          <w:i/>
        </w:rPr>
        <w:t xml:space="preserve"> should be adopted.</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rPr>
                <w:lang w:val="en-US" w:eastAsia="zh-CN"/>
              </w:rPr>
            </w:pPr>
            <w:r>
              <w:rPr>
                <w:b/>
                <w:bCs/>
              </w:rPr>
              <w:t>Reason for change</w:t>
            </w:r>
            <w:r>
              <w:t xml:space="preserve">: </w:t>
            </w:r>
            <w:r>
              <w:rPr>
                <w:rFonts w:hint="eastAsia"/>
                <w:lang w:val="en-US" w:eastAsia="zh-CN"/>
              </w:rPr>
              <w:t>W</w:t>
            </w:r>
            <w:r>
              <w:rPr>
                <w:lang w:eastAsia="zh-CN"/>
              </w:rPr>
              <w:t xml:space="preserve">hen the UE is provided </w:t>
            </w:r>
            <w:r>
              <w:rPr>
                <w:i/>
                <w:lang w:eastAsia="zh-CN"/>
              </w:rPr>
              <w:t>LBCA-SwitchingPattern</w:t>
            </w:r>
            <w:r>
              <w:rPr>
                <w:rFonts w:hint="eastAsia"/>
                <w:bCs/>
                <w:lang w:val="en-US" w:eastAsia="zh-CN"/>
              </w:rPr>
              <w:t xml:space="preserve">, it is not clear that </w:t>
            </w:r>
            <w:r>
              <w:rPr>
                <w:rFonts w:hint="eastAsia"/>
                <w:lang w:val="en-US" w:eastAsia="zh-CN"/>
              </w:rPr>
              <w:t>m</w:t>
            </w:r>
            <w:r>
              <w:t>ulti-slot P</w:t>
            </w:r>
            <w:r>
              <w:rPr>
                <w:rFonts w:hint="eastAsia"/>
                <w:lang w:val="en-US" w:eastAsia="zh-CN"/>
              </w:rPr>
              <w:t>U</w:t>
            </w:r>
            <w:r>
              <w:t xml:space="preserve">SCH </w:t>
            </w:r>
            <w:r>
              <w:rPr>
                <w:rFonts w:hint="eastAsia"/>
                <w:lang w:val="en-US" w:eastAsia="zh-CN"/>
              </w:rPr>
              <w:t>transmission</w:t>
            </w:r>
            <w:r>
              <w:t xml:space="preserve"> is omitted</w:t>
            </w:r>
            <w:r>
              <w:rPr>
                <w:rFonts w:hint="eastAsia"/>
                <w:lang w:val="en-US" w:eastAsia="zh-CN"/>
              </w:rPr>
              <w:t xml:space="preserve"> per slot or not if overlapping with </w:t>
            </w:r>
            <w:r>
              <w:rPr>
                <w:rFonts w:hint="eastAsia"/>
                <w:bCs/>
                <w:lang w:val="en-US" w:eastAsia="zh-CN"/>
              </w:rPr>
              <w:t>the unavailable duration of switching gap and another cell</w:t>
            </w:r>
            <w:r>
              <w:rPr>
                <w:rFonts w:hint="eastAsia"/>
                <w:lang w:val="en-US" w:eastAsia="zh-CN"/>
              </w:rPr>
              <w:t>.</w:t>
            </w:r>
          </w:p>
          <w:p>
            <w:pPr>
              <w:rPr>
                <w:lang w:val="en-US" w:eastAsia="zh-CN"/>
              </w:rPr>
            </w:pPr>
            <w:r>
              <w:rPr>
                <w:b/>
                <w:bCs/>
              </w:rPr>
              <w:t>Summary of change</w:t>
            </w:r>
            <w:r>
              <w:t xml:space="preserve">: </w:t>
            </w:r>
            <w:r>
              <w:rPr>
                <w:rFonts w:hint="eastAsia"/>
                <w:lang w:val="en-US" w:eastAsia="zh-CN"/>
              </w:rPr>
              <w:t>For m</w:t>
            </w:r>
            <w:r>
              <w:t>ulti-slot P</w:t>
            </w:r>
            <w:r>
              <w:rPr>
                <w:rFonts w:hint="eastAsia"/>
                <w:lang w:val="en-US" w:eastAsia="zh-CN"/>
              </w:rPr>
              <w:t>U</w:t>
            </w:r>
            <w:r>
              <w:t xml:space="preserve">SCH </w:t>
            </w:r>
            <w:r>
              <w:rPr>
                <w:rFonts w:hint="eastAsia"/>
                <w:lang w:val="en-US" w:eastAsia="zh-CN"/>
              </w:rPr>
              <w:t xml:space="preserve">transmission, a slot is not counted if at least one symbol indicated by resource allocation overlaps with </w:t>
            </w:r>
            <w:r>
              <w:rPr>
                <w:rFonts w:hint="eastAsia"/>
                <w:bCs/>
                <w:lang w:val="en-US" w:eastAsia="zh-CN"/>
              </w:rPr>
              <w:t xml:space="preserve">unavailable duration of switching gap and another cell when </w:t>
            </w:r>
            <w:r>
              <w:rPr>
                <w:i/>
                <w:iCs/>
                <w:color w:val="000000"/>
              </w:rPr>
              <w:t>AvailableSlotCounting</w:t>
            </w:r>
            <w:r>
              <w:rPr>
                <w:color w:val="000000"/>
              </w:rPr>
              <w:t xml:space="preserve"> is </w:t>
            </w:r>
            <w:r>
              <w:rPr>
                <w:rFonts w:hint="eastAsia"/>
                <w:color w:val="000000"/>
                <w:lang w:val="en-US" w:eastAsia="zh-CN"/>
              </w:rPr>
              <w:t>en</w:t>
            </w:r>
            <w:r>
              <w:rPr>
                <w:color w:val="000000"/>
              </w:rPr>
              <w:t>abled</w:t>
            </w:r>
            <w:r>
              <w:rPr>
                <w:rFonts w:hint="eastAsia"/>
                <w:bCs/>
                <w:lang w:val="en-US" w:eastAsia="zh-CN"/>
              </w:rPr>
              <w:t xml:space="preserve">, and </w:t>
            </w:r>
            <w:r>
              <w:rPr>
                <w:rFonts w:hint="eastAsia"/>
                <w:lang w:val="en-US" w:eastAsia="zh-CN"/>
              </w:rPr>
              <w:t xml:space="preserve">a PUSCH in a slot is </w:t>
            </w:r>
            <w:r>
              <w:rPr>
                <w:rFonts w:hint="eastAsia"/>
                <w:bCs/>
                <w:lang w:val="en-US" w:eastAsia="zh-CN"/>
              </w:rPr>
              <w:t>omitted per slot if overlapping with the unavailable duration of switching gap and another cell w</w:t>
            </w:r>
            <w:r>
              <w:rPr>
                <w:color w:val="000000"/>
              </w:rPr>
              <w:t xml:space="preserve">hen </w:t>
            </w:r>
            <w:r>
              <w:rPr>
                <w:i/>
                <w:iCs/>
                <w:color w:val="000000"/>
              </w:rPr>
              <w:t>AvailableSlotCounting</w:t>
            </w:r>
            <w:r>
              <w:rPr>
                <w:color w:val="000000"/>
              </w:rPr>
              <w:t xml:space="preserve"> is </w:t>
            </w:r>
            <w:r>
              <w:rPr>
                <w:rFonts w:hint="eastAsia"/>
                <w:color w:val="000000"/>
                <w:lang w:val="en-US" w:eastAsia="zh-CN"/>
              </w:rPr>
              <w:t>not enabled</w:t>
            </w:r>
            <w:r>
              <w:rPr>
                <w:rFonts w:hint="eastAsia"/>
                <w:lang w:val="en-US" w:eastAsia="zh-CN"/>
              </w:rPr>
              <w:t>.</w:t>
            </w:r>
          </w:p>
          <w:p>
            <w:pPr>
              <w:rPr>
                <w:color w:val="000000"/>
                <w:kern w:val="2"/>
                <w:lang w:val="en-US" w:eastAsia="zh-CN"/>
              </w:rPr>
            </w:pPr>
            <w:r>
              <w:rPr>
                <w:b/>
                <w:bCs/>
              </w:rPr>
              <w:t>Consequences if not approved</w:t>
            </w:r>
            <w:r>
              <w:t xml:space="preserve">: </w:t>
            </w:r>
            <w:r>
              <w:rPr>
                <w:rFonts w:hint="eastAsia"/>
                <w:lang w:val="en-US" w:eastAsia="zh-CN"/>
              </w:rPr>
              <w:t xml:space="preserve">For </w:t>
            </w:r>
            <w:r>
              <w:rPr>
                <w:rFonts w:hint="eastAsia"/>
                <w:bCs/>
                <w:lang w:val="en-US" w:eastAsia="zh-CN"/>
              </w:rPr>
              <w:t xml:space="preserve">low NR band carrier aggregation via switching, </w:t>
            </w:r>
            <w:r>
              <w:rPr>
                <w:rFonts w:hint="eastAsia"/>
                <w:lang w:val="en-US" w:eastAsia="zh-CN"/>
              </w:rPr>
              <w:t>it is not clear how to transmit m</w:t>
            </w:r>
            <w:r>
              <w:t xml:space="preserve">ulti-slot </w:t>
            </w:r>
            <w:r>
              <w:rPr>
                <w:rFonts w:hint="eastAsia"/>
                <w:lang w:val="en-US" w:eastAsia="zh-CN"/>
              </w:rPr>
              <w:t xml:space="preserve">PUSCH. </w:t>
            </w:r>
            <w:r>
              <w:rPr>
                <w:rFonts w:hint="eastAsia"/>
                <w:color w:val="000000"/>
                <w:kern w:val="2"/>
                <w:lang w:val="en-US" w:eastAsia="zh-CN"/>
              </w:rPr>
              <w:t xml:space="preserve"> </w:t>
            </w:r>
          </w:p>
          <w:p>
            <w:pPr>
              <w:rPr>
                <w:lang w:val="en-US" w:eastAsia="zh-CN"/>
              </w:rPr>
            </w:pPr>
            <w:r>
              <w:rPr>
                <w:rFonts w:hint="eastAsia"/>
                <w:lang w:val="en-US" w:eastAsia="zh-CN"/>
              </w:rPr>
              <w:t xml:space="preserve">6.1.2.1  </w:t>
            </w:r>
            <w:r>
              <w:t>Resource allocation in time domain</w:t>
            </w:r>
          </w:p>
          <w:p>
            <w:pPr>
              <w:jc w:val="center"/>
            </w:pPr>
            <w:r>
              <w:t>&lt;Unchanged parts are omitted&gt;</w:t>
            </w:r>
          </w:p>
          <w:p>
            <w:r>
              <w:t>For paired spectrum and SUL band:</w:t>
            </w:r>
          </w:p>
          <w:p>
            <w:pPr>
              <w:pStyle w:val="43"/>
            </w:pPr>
            <w:r>
              <w:t>-</w:t>
            </w:r>
            <w:r>
              <w:tab/>
            </w:r>
            <w:r>
              <w:t xml:space="preserve">The UE determines </w:t>
            </w:r>
            <m:oMath>
              <m:r>
                <m:rPr/>
                <w:rPr>
                  <w:rFonts w:ascii="Cambria Math" w:hAnsi="Cambria Math"/>
                </w:rPr>
                <m:t>N∙K</m:t>
              </m:r>
            </m:oMath>
            <w:r>
              <w:t xml:space="preserve"> consecutive slots for a PUSCH transmission of a PUSCH repetition type A scheduled by DCI format 0_1 or 0_2, or 0_3 for paired spectrum only, or for a PUSCH transmission of TB processing over multiple slots scheduled by DCI format 0_1 or 0_2, or 0_3 for paired spectrum only, based on the TDRA information field value in the DCI format 0_1, 0_2 or 0_3</w:t>
            </w:r>
            <w:r>
              <w:rPr>
                <w:color w:val="000000"/>
              </w:rPr>
              <w:t>.</w:t>
            </w:r>
          </w:p>
          <w:p>
            <w:pPr>
              <w:pStyle w:val="43"/>
            </w:pPr>
            <w:r>
              <w:t>-</w:t>
            </w:r>
            <w:r>
              <w:tab/>
            </w:r>
            <w:r>
              <w:t xml:space="preserve">For the case of a reduced capability half-duplex UE, the UE determines </w:t>
            </w:r>
            <m:oMath>
              <m:r>
                <m:rPr/>
                <w:rPr>
                  <w:rFonts w:ascii="Cambria Math" w:hAnsi="Cambria Math"/>
                </w:rPr>
                <m:t>N∙K</m:t>
              </m:r>
            </m:oMath>
            <w:r>
              <w:t xml:space="preserve"> slots for a PUSCH transmission of a PUSCH repetition type A scheduled by DCI format 0_1, 0_2 or 0_3 when </w:t>
            </w:r>
            <w:r>
              <w:rPr>
                <w:i/>
                <w:iCs/>
              </w:rPr>
              <w:t>AvailableSlotCounting</w:t>
            </w:r>
            <w:r>
              <w:t xml:space="preserve"> is enabled </w:t>
            </w:r>
            <w:r>
              <w:rPr>
                <w:color w:val="000000" w:themeColor="text1"/>
                <w:lang w:val="en-US"/>
                <w14:textFill>
                  <w14:solidFill>
                    <w14:schemeClr w14:val="tx1"/>
                  </w14:solidFill>
                </w14:textFill>
              </w:rPr>
              <w:t>and K&gt;1</w:t>
            </w:r>
            <w:r>
              <w:t xml:space="preserve">, or for a PUSCH transmission of TB processing over multiple slots scheduled by DCI format 0_1,  0_2 or 0_3, based on the TDRA information field value in the DCI format 0_1, 0_2 or 0_3. A slot is not counted in the number of </w:t>
            </w:r>
            <m:oMath>
              <m:r>
                <m:rPr/>
                <w:rPr>
                  <w:rFonts w:ascii="Cambria Math" w:hAnsi="Cambria Math"/>
                </w:rPr>
                <m:t>N∙K</m:t>
              </m:r>
            </m:oMath>
            <w:r>
              <w:t xml:space="preserve"> slots if at least one of the symbols indicated by the indexed row of the used resource allocation table in the slot </w:t>
            </w:r>
            <w:r>
              <w:rPr>
                <w:lang w:val="en-US"/>
              </w:rPr>
              <w:t>does</w:t>
            </w:r>
            <w:r>
              <w:t xml:space="preserve"> not start or end at least </w:t>
            </w:r>
            <m:oMath>
              <m:sSub>
                <m:sSubPr>
                  <m:ctrlPr>
                    <w:rPr>
                      <w:rFonts w:ascii="Cambria Math" w:hAnsi="Cambria Math" w:eastAsia="MS PGothic" w:cs="MS PGothic"/>
                      <w:sz w:val="24"/>
                      <w:szCs w:val="24"/>
                    </w:rPr>
                  </m:ctrlPr>
                </m:sSubPr>
                <m:e>
                  <m:r>
                    <m:rPr/>
                    <w:rPr>
                      <w:rFonts w:ascii="Cambria Math" w:hAnsi="Cambria Math"/>
                    </w:rPr>
                    <m:t>N</m:t>
                  </m:r>
                  <m:ctrlPr>
                    <w:rPr>
                      <w:rFonts w:ascii="Cambria Math" w:hAnsi="Cambria Math" w:eastAsia="MS PGothic" w:cs="MS PGothic"/>
                      <w:sz w:val="24"/>
                      <w:szCs w:val="24"/>
                    </w:rPr>
                  </m:ctrlPr>
                </m:e>
                <m:sub>
                  <m:r>
                    <m:rPr>
                      <m:nor/>
                      <m:sty m:val="p"/>
                    </m:rPr>
                    <w:rPr>
                      <w:b w:val="0"/>
                      <w:i w:val="0"/>
                      <w:lang w:val="en-US"/>
                    </w:rPr>
                    <m:t>R</m:t>
                  </m:r>
                  <m:r>
                    <m:rPr>
                      <m:nor/>
                      <m:sty m:val="p"/>
                    </m:rPr>
                    <w:rPr>
                      <w:b w:val="0"/>
                      <w:i w:val="0"/>
                    </w:rPr>
                    <m:t>x-</m:t>
                  </m:r>
                  <m:r>
                    <m:rPr>
                      <m:nor/>
                      <m:sty m:val="p"/>
                    </m:rPr>
                    <w:rPr>
                      <w:b w:val="0"/>
                      <w:i w:val="0"/>
                      <w:lang w:val="en-US"/>
                    </w:rPr>
                    <m:t>T</m:t>
                  </m:r>
                  <m:r>
                    <m:rPr>
                      <m:nor/>
                      <m:sty m:val="p"/>
                    </m:rPr>
                    <w:rPr>
                      <w:b w:val="0"/>
                      <w:i w:val="0"/>
                    </w:rPr>
                    <m:t>x</m:t>
                  </m:r>
                  <m:ctrlPr>
                    <w:rPr>
                      <w:rFonts w:ascii="Cambria Math" w:hAnsi="Cambria Math" w:eastAsia="MS PGothic" w:cs="MS PGothic"/>
                      <w:sz w:val="24"/>
                      <w:szCs w:val="24"/>
                    </w:rPr>
                  </m:ctrlPr>
                </m:sub>
              </m:sSub>
              <m:r>
                <m:rPr/>
                <w:rPr>
                  <w:rFonts w:ascii="Cambria Math" w:hAnsi="Cambria Math" w:cs="Cambria Math"/>
                </w:rPr>
                <m:t>⋅</m:t>
              </m:r>
              <m:sSub>
                <m:sSubPr>
                  <m:ctrlPr>
                    <w:rPr>
                      <w:rFonts w:ascii="Cambria Math" w:hAnsi="Cambria Math" w:eastAsia="MS PGothic" w:cs="MS PGothic"/>
                      <w:sz w:val="24"/>
                      <w:szCs w:val="24"/>
                    </w:rPr>
                  </m:ctrlPr>
                </m:sSubPr>
                <m:e>
                  <m:r>
                    <m:rPr/>
                    <w:rPr>
                      <w:rFonts w:ascii="Cambria Math" w:hAnsi="Cambria Math"/>
                    </w:rPr>
                    <m:t>T</m:t>
                  </m:r>
                  <m:ctrlPr>
                    <w:rPr>
                      <w:rFonts w:ascii="Cambria Math" w:hAnsi="Cambria Math" w:eastAsia="MS PGothic" w:cs="MS PGothic"/>
                      <w:sz w:val="24"/>
                      <w:szCs w:val="24"/>
                    </w:rPr>
                  </m:ctrlPr>
                </m:e>
                <m:sub>
                  <m:r>
                    <m:rPr>
                      <m:nor/>
                      <m:sty m:val="p"/>
                    </m:rPr>
                    <w:rPr>
                      <w:b w:val="0"/>
                      <w:i w:val="0"/>
                    </w:rPr>
                    <m:t>c</m:t>
                  </m:r>
                  <m:ctrlPr>
                    <w:rPr>
                      <w:rFonts w:ascii="Cambria Math" w:hAnsi="Cambria Math" w:eastAsia="MS PGothic" w:cs="MS PGothic"/>
                      <w:sz w:val="24"/>
                      <w:szCs w:val="24"/>
                    </w:rPr>
                  </m:ctrlPr>
                </m:sub>
              </m:sSub>
            </m:oMath>
            <w:r>
              <w:t xml:space="preserve"> or </w:t>
            </w:r>
            <m:oMath>
              <m:sSub>
                <m:sSubPr>
                  <m:ctrlPr>
                    <w:rPr>
                      <w:rFonts w:ascii="Cambria Math" w:hAnsi="Cambria Math" w:eastAsia="MS PGothic" w:cs="MS PGothic"/>
                      <w:sz w:val="24"/>
                      <w:szCs w:val="24"/>
                    </w:rPr>
                  </m:ctrlPr>
                </m:sSubPr>
                <m:e>
                  <m:r>
                    <m:rPr/>
                    <w:rPr>
                      <w:rFonts w:ascii="Cambria Math" w:hAnsi="Cambria Math"/>
                    </w:rPr>
                    <m:t>N</m:t>
                  </m:r>
                  <m:ctrlPr>
                    <w:rPr>
                      <w:rFonts w:ascii="Cambria Math" w:hAnsi="Cambria Math" w:eastAsia="MS PGothic" w:cs="MS PGothic"/>
                      <w:sz w:val="24"/>
                      <w:szCs w:val="24"/>
                    </w:rPr>
                  </m:ctrlPr>
                </m:e>
                <m:sub>
                  <m:r>
                    <m:rPr>
                      <m:nor/>
                      <m:sty m:val="p"/>
                    </m:rPr>
                    <w:rPr>
                      <w:b w:val="0"/>
                      <w:i w:val="0"/>
                      <w:lang w:val="en-US"/>
                    </w:rPr>
                    <m:t>T</m:t>
                  </m:r>
                  <m:r>
                    <m:rPr>
                      <m:nor/>
                      <m:sty m:val="p"/>
                    </m:rPr>
                    <w:rPr>
                      <w:b w:val="0"/>
                      <w:i w:val="0"/>
                    </w:rPr>
                    <m:t>x-</m:t>
                  </m:r>
                  <m:r>
                    <m:rPr>
                      <m:nor/>
                      <m:sty m:val="p"/>
                    </m:rPr>
                    <w:rPr>
                      <w:b w:val="0"/>
                      <w:i w:val="0"/>
                      <w:lang w:val="en-US"/>
                    </w:rPr>
                    <m:t>R</m:t>
                  </m:r>
                  <m:r>
                    <m:rPr>
                      <m:nor/>
                      <m:sty m:val="p"/>
                    </m:rPr>
                    <w:rPr>
                      <w:b w:val="0"/>
                      <w:i w:val="0"/>
                    </w:rPr>
                    <m:t>x</m:t>
                  </m:r>
                  <m:ctrlPr>
                    <w:rPr>
                      <w:rFonts w:ascii="Cambria Math" w:hAnsi="Cambria Math" w:eastAsia="MS PGothic" w:cs="MS PGothic"/>
                      <w:sz w:val="24"/>
                      <w:szCs w:val="24"/>
                    </w:rPr>
                  </m:ctrlPr>
                </m:sub>
              </m:sSub>
              <m:r>
                <m:rPr/>
                <w:rPr>
                  <w:rFonts w:ascii="Cambria Math" w:hAnsi="Cambria Math" w:cs="Cambria Math"/>
                </w:rPr>
                <m:t>⋅</m:t>
              </m:r>
              <m:sSub>
                <m:sSubPr>
                  <m:ctrlPr>
                    <w:rPr>
                      <w:rFonts w:ascii="Cambria Math" w:hAnsi="Cambria Math" w:eastAsia="MS PGothic" w:cs="MS PGothic"/>
                      <w:sz w:val="24"/>
                      <w:szCs w:val="24"/>
                    </w:rPr>
                  </m:ctrlPr>
                </m:sSubPr>
                <m:e>
                  <m:r>
                    <m:rPr/>
                    <w:rPr>
                      <w:rFonts w:ascii="Cambria Math" w:hAnsi="Cambria Math"/>
                    </w:rPr>
                    <m:t>T</m:t>
                  </m:r>
                  <m:ctrlPr>
                    <w:rPr>
                      <w:rFonts w:ascii="Cambria Math" w:hAnsi="Cambria Math" w:eastAsia="MS PGothic" w:cs="MS PGothic"/>
                      <w:sz w:val="24"/>
                      <w:szCs w:val="24"/>
                    </w:rPr>
                  </m:ctrlPr>
                </m:e>
                <m:sub>
                  <m:r>
                    <m:rPr>
                      <m:nor/>
                      <m:sty m:val="p"/>
                    </m:rPr>
                    <w:rPr>
                      <w:b w:val="0"/>
                      <w:i w:val="0"/>
                    </w:rPr>
                    <m:t>c</m:t>
                  </m:r>
                  <m:ctrlPr>
                    <w:rPr>
                      <w:rFonts w:ascii="Cambria Math" w:hAnsi="Cambria Math" w:eastAsia="MS PGothic" w:cs="MS PGothic"/>
                      <w:sz w:val="24"/>
                      <w:szCs w:val="24"/>
                    </w:rPr>
                  </m:ctrlPr>
                </m:sub>
              </m:sSub>
            </m:oMath>
            <w:r>
              <w:t xml:space="preserve">, respectively, from the last or first symbol of an SS/PBCH block with index provided by </w:t>
            </w:r>
            <w:r>
              <w:rPr>
                <w:i/>
                <w:iCs/>
              </w:rPr>
              <w:t>ssb-PositionsInBurst</w:t>
            </w:r>
            <w:r>
              <w:t>.</w:t>
            </w:r>
          </w:p>
          <w:p>
            <w:pPr>
              <w:pStyle w:val="43"/>
              <w:rPr>
                <w:color w:val="FF0000"/>
                <w:u w:val="single"/>
              </w:rPr>
            </w:pPr>
            <w:r>
              <w:rPr>
                <w:color w:val="FF0000"/>
                <w:u w:val="single"/>
              </w:rPr>
              <w:t>-</w:t>
            </w:r>
            <w:r>
              <w:rPr>
                <w:color w:val="FF0000"/>
                <w:u w:val="single"/>
              </w:rPr>
              <w:tab/>
            </w:r>
            <w:r>
              <w:rPr>
                <w:color w:val="FF0000"/>
                <w:u w:val="single"/>
              </w:rPr>
              <w:t xml:space="preserve">For the case of </w:t>
            </w:r>
            <w:r>
              <w:rPr>
                <w:rFonts w:hint="eastAsia"/>
                <w:color w:val="FF0000"/>
                <w:u w:val="single"/>
                <w:lang w:val="en-US" w:eastAsia="zh-CN"/>
              </w:rPr>
              <w:t>the</w:t>
            </w:r>
            <w:r>
              <w:rPr>
                <w:color w:val="FF0000"/>
                <w:u w:val="single"/>
              </w:rPr>
              <w:t xml:space="preserve"> </w:t>
            </w:r>
            <w:r>
              <w:rPr>
                <w:rFonts w:hint="eastAsia"/>
                <w:color w:val="FF0000"/>
                <w:u w:val="single"/>
                <w:lang w:val="en-US" w:eastAsia="zh-CN"/>
              </w:rPr>
              <w:t xml:space="preserve">UE </w:t>
            </w:r>
            <w:r>
              <w:rPr>
                <w:color w:val="FF0000"/>
                <w:u w:val="single"/>
                <w:lang w:eastAsia="zh-CN"/>
              </w:rPr>
              <w:t xml:space="preserve">provided </w:t>
            </w:r>
            <w:r>
              <w:rPr>
                <w:i/>
                <w:iCs/>
                <w:color w:val="FF0000"/>
                <w:u w:val="single"/>
                <w:lang w:eastAsia="zh-CN"/>
              </w:rPr>
              <w:t>LBCA-SwitchingPattern</w:t>
            </w:r>
            <w:r>
              <w:rPr>
                <w:rFonts w:hint="eastAsia"/>
                <w:color w:val="FF0000"/>
                <w:u w:val="single"/>
                <w:lang w:val="en-US" w:eastAsia="zh-CN"/>
              </w:rPr>
              <w:t>,</w:t>
            </w:r>
            <w:r>
              <w:rPr>
                <w:color w:val="FF0000"/>
                <w:u w:val="single"/>
              </w:rPr>
              <w:t xml:space="preserve"> </w:t>
            </w:r>
            <w:r>
              <w:rPr>
                <w:rFonts w:hint="eastAsia"/>
                <w:color w:val="FF0000"/>
                <w:u w:val="single"/>
                <w:lang w:val="en-US" w:eastAsia="zh-CN"/>
              </w:rPr>
              <w:t xml:space="preserve"> </w:t>
            </w:r>
            <w:r>
              <w:rPr>
                <w:color w:val="FF0000"/>
                <w:u w:val="single"/>
              </w:rPr>
              <w:t xml:space="preserve">the UE determines </w:t>
            </w:r>
            <m:oMath>
              <m:r>
                <m:rPr>
                  <m:sty m:val="p"/>
                </m:rPr>
                <w:rPr>
                  <w:rFonts w:ascii="Cambria Math" w:hAnsi="Cambria Math"/>
                  <w:color w:val="FF0000"/>
                  <w:u w:val="single"/>
                </w:rPr>
                <m:t>N∙K</m:t>
              </m:r>
            </m:oMath>
            <w:r>
              <w:rPr>
                <w:color w:val="FF0000"/>
                <w:u w:val="single"/>
              </w:rPr>
              <w:t xml:space="preserve"> slots for a PUSCH transmission of a PUSCH repetition type A scheduled by DCI format 0_1, 0_2 or 0_3 when </w:t>
            </w:r>
            <w:r>
              <w:rPr>
                <w:i/>
                <w:iCs/>
                <w:color w:val="FF0000"/>
                <w:u w:val="single"/>
              </w:rPr>
              <w:t>AvailableSlotCounting</w:t>
            </w:r>
            <w:r>
              <w:rPr>
                <w:color w:val="FF0000"/>
                <w:u w:val="single"/>
              </w:rPr>
              <w:t xml:space="preserve"> is enabled </w:t>
            </w:r>
            <w:r>
              <w:rPr>
                <w:color w:val="FF0000"/>
                <w:u w:val="single"/>
                <w:lang w:val="en-US"/>
              </w:rPr>
              <w:t>and K&gt;1</w:t>
            </w:r>
            <w:r>
              <w:rPr>
                <w:color w:val="FF0000"/>
                <w:u w:val="single"/>
              </w:rPr>
              <w:t xml:space="preserve">, or for a PUSCH transmission of TB processing over multiple slots scheduled by DCI format 0_1,  0_2 or 0_3, based on the TDRA information field value in the DCI format 0_1, 0_2 or 0_3. A slot is not counted in the number of </w:t>
            </w:r>
            <m:oMath>
              <m:r>
                <m:rPr>
                  <m:sty m:val="p"/>
                </m:rPr>
                <w:rPr>
                  <w:rFonts w:ascii="Cambria Math" w:hAnsi="Cambria Math"/>
                  <w:color w:val="FF0000"/>
                  <w:u w:val="single"/>
                </w:rPr>
                <m:t>N∙K</m:t>
              </m:r>
            </m:oMath>
            <w:r>
              <w:rPr>
                <w:color w:val="FF0000"/>
                <w:u w:val="single"/>
              </w:rPr>
              <w:t xml:space="preserve"> slots if at least one of the symbols indicated by the indexed row of the used resource allocation table in the slot overlaps with a symbol </w:t>
            </w:r>
            <w:r>
              <w:rPr>
                <w:rFonts w:hint="eastAsia"/>
                <w:color w:val="FF0000"/>
                <w:u w:val="single"/>
                <w:lang w:val="en-US" w:eastAsia="zh-CN"/>
              </w:rPr>
              <w:t xml:space="preserve">in a slot </w:t>
            </w:r>
            <w:r>
              <w:rPr>
                <w:color w:val="FF0000"/>
                <w:u w:val="single"/>
              </w:rPr>
              <w:t xml:space="preserve">indicated </w:t>
            </w:r>
            <w:r>
              <w:rPr>
                <w:rFonts w:hint="eastAsia"/>
                <w:color w:val="FF0000"/>
                <w:u w:val="single"/>
                <w:lang w:val="en-US" w:eastAsia="zh-CN"/>
              </w:rPr>
              <w:t xml:space="preserve">as </w:t>
            </w:r>
            <w:r>
              <w:rPr>
                <w:color w:val="FF0000"/>
                <w:u w:val="single"/>
                <w:lang w:eastAsia="zh-CN"/>
              </w:rPr>
              <w:t>value of ‘1’</w:t>
            </w:r>
            <w:r>
              <w:rPr>
                <w:rFonts w:hint="eastAsia"/>
                <w:color w:val="FF0000"/>
                <w:u w:val="single"/>
                <w:lang w:val="en-US" w:eastAsia="zh-CN"/>
              </w:rPr>
              <w:t xml:space="preserve"> </w:t>
            </w:r>
            <w:r>
              <w:rPr>
                <w:color w:val="FF0000"/>
                <w:u w:val="single"/>
              </w:rPr>
              <w:t xml:space="preserve">by </w:t>
            </w:r>
            <w:r>
              <w:rPr>
                <w:i/>
                <w:iCs/>
                <w:color w:val="FF0000"/>
                <w:u w:val="single"/>
                <w:lang w:eastAsia="zh-CN"/>
              </w:rPr>
              <w:t>LBCA-SwitchingPattern</w:t>
            </w:r>
            <w:r>
              <w:rPr>
                <w:rFonts w:hint="eastAsia"/>
                <w:color w:val="FF0000"/>
                <w:u w:val="single"/>
                <w:lang w:val="en-US" w:eastAsia="zh-CN"/>
              </w:rPr>
              <w:t>,</w:t>
            </w:r>
            <w:r>
              <w:rPr>
                <w:color w:val="FF0000"/>
                <w:u w:val="single"/>
              </w:rPr>
              <w:t xml:space="preserve"> or a symbol </w:t>
            </w:r>
            <w:r>
              <w:rPr>
                <w:rFonts w:hint="eastAsia"/>
                <w:color w:val="FF0000"/>
                <w:u w:val="single"/>
                <w:lang w:val="en-US" w:eastAsia="zh-CN"/>
              </w:rPr>
              <w:t xml:space="preserve">in a duration </w:t>
            </w:r>
            <w:r>
              <w:rPr>
                <w:color w:val="FF0000"/>
                <w:u w:val="single"/>
              </w:rPr>
              <w:t>indicated by</w:t>
            </w:r>
            <w:r>
              <w:rPr>
                <w:rFonts w:hint="eastAsia"/>
                <w:color w:val="FF0000"/>
                <w:u w:val="single"/>
                <w:lang w:val="en-US" w:eastAsia="zh-CN"/>
              </w:rPr>
              <w:t xml:space="preserve"> </w:t>
            </w:r>
            <w:r>
              <w:rPr>
                <w:i/>
                <w:iCs/>
                <w:color w:val="FF0000"/>
                <w:u w:val="single"/>
                <w:lang w:eastAsia="zh-CN"/>
              </w:rPr>
              <w:t>LBCA-SwitchingGap-Duration-PCelltoSCell</w:t>
            </w:r>
            <w:r>
              <w:rPr>
                <w:color w:val="FF0000"/>
                <w:u w:val="single"/>
              </w:rPr>
              <w:t xml:space="preserve"> if provided.</w:t>
            </w:r>
          </w:p>
          <w:p>
            <w:pPr>
              <w:pStyle w:val="43"/>
            </w:pPr>
            <w:r>
              <w:t>-</w:t>
            </w:r>
            <w:r>
              <w:tab/>
            </w:r>
            <w:r>
              <w:t xml:space="preserve">The UE determines </w:t>
            </w:r>
            <m:oMath>
              <m:r>
                <m:rPr>
                  <m:sty m:val="p"/>
                </m:rPr>
                <w:rPr>
                  <w:rFonts w:ascii="Cambria Math" w:hAnsi="Cambria Math"/>
                </w:rPr>
                <m:t>N∙K</m:t>
              </m:r>
            </m:oMath>
            <w:r>
              <w:t xml:space="preserve"> consecutive slots for a PUSCH transmission of a PUSCH repetition Type A scheduled by RAR UL grant, based on the TDRA information field value in the RAR UL grant. </w:t>
            </w:r>
          </w:p>
          <w:p>
            <w:pPr>
              <w:pStyle w:val="43"/>
            </w:pPr>
            <w:r>
              <w:t>-</w:t>
            </w:r>
            <w:r>
              <w:tab/>
            </w:r>
            <w:r>
              <w:t xml:space="preserve">The UE determines </w:t>
            </w:r>
            <m:oMath>
              <m:r>
                <m:rPr>
                  <m:sty m:val="p"/>
                </m:rPr>
                <w:rPr>
                  <w:rFonts w:ascii="Cambria Math" w:hAnsi="Cambria Math"/>
                </w:rPr>
                <m:t>N∙K</m:t>
              </m:r>
            </m:oMath>
            <w:r>
              <w:t xml:space="preserve"> consecutive slots for a PUSCH transmission of a PUSCH repetition Type A scheduled by DCI format 0_0 with CRC scrambled by TC-RNTI, based on the TDRA information field value in the DCI scheduling the PUSCH. </w:t>
            </w:r>
          </w:p>
          <w:p>
            <w:pPr>
              <w:rPr>
                <w:rFonts w:eastAsia="Batang"/>
                <w:b/>
                <w:kern w:val="24"/>
              </w:rPr>
            </w:pPr>
            <w:r>
              <w:rPr>
                <w:rFonts w:eastAsia="Batang"/>
                <w:kern w:val="24"/>
              </w:rPr>
              <w:t xml:space="preserve">If a UE would transmit a </w:t>
            </w:r>
            <w:r>
              <w:t>PUSCH of PUSCH repetition Type A</w:t>
            </w:r>
            <w:r>
              <w:rPr>
                <w:rFonts w:eastAsia="Batang"/>
                <w:kern w:val="24"/>
              </w:rPr>
              <w:t xml:space="preserve"> when </w:t>
            </w:r>
            <w:r>
              <w:rPr>
                <w:i/>
                <w:iCs/>
              </w:rPr>
              <w:t>AvailableSlotCounting</w:t>
            </w:r>
            <w:r>
              <w:t xml:space="preserve"> is enabled</w:t>
            </w:r>
            <w:r>
              <w:rPr>
                <w:rFonts w:eastAsia="Batang"/>
                <w:kern w:val="24"/>
              </w:rPr>
              <w:t xml:space="preserve"> and </w:t>
            </w:r>
            <w:r>
              <w:rPr>
                <w:color w:val="000000" w:themeColor="text1"/>
                <w14:textFill>
                  <w14:solidFill>
                    <w14:schemeClr w14:val="tx1"/>
                  </w14:solidFill>
                </w14:textFill>
              </w:rPr>
              <w:t>K&gt;1</w:t>
            </w:r>
            <w:r>
              <w:rPr>
                <w:rFonts w:eastAsia="Batang"/>
                <w:color w:val="000000" w:themeColor="text1"/>
                <w:kern w:val="24"/>
                <w14:textFill>
                  <w14:solidFill>
                    <w14:schemeClr w14:val="tx1"/>
                  </w14:solidFill>
                </w14:textFill>
              </w:rPr>
              <w:t xml:space="preserve"> or </w:t>
            </w:r>
            <w:r>
              <w:rPr>
                <w:color w:val="000000" w:themeColor="text1"/>
                <w14:textFill>
                  <w14:solidFill>
                    <w14:schemeClr w14:val="tx1"/>
                  </w14:solidFill>
                </w14:textFill>
              </w:rPr>
              <w:t>a TB processing over multiple slots</w:t>
            </w:r>
            <w:r>
              <w:rPr>
                <w:rFonts w:eastAsia="Batang"/>
                <w:kern w:val="24"/>
              </w:rPr>
              <w:t xml:space="preserve"> over </w:t>
            </w:r>
            <m:oMath>
              <m:r>
                <m:rPr/>
                <w:rPr>
                  <w:rFonts w:ascii="Cambria Math" w:hAnsi="Cambria Math"/>
                </w:rPr>
                <m:t>N∙K</m:t>
              </m:r>
            </m:oMath>
            <w:r>
              <w:rPr>
                <w:rFonts w:eastAsia="Batang"/>
                <w:i/>
                <w:kern w:val="24"/>
              </w:rPr>
              <w:t xml:space="preserve"> </w:t>
            </w:r>
            <w:r>
              <w:rPr>
                <w:rFonts w:eastAsia="Batang"/>
                <w:kern w:val="24"/>
              </w:rPr>
              <w:t xml:space="preserve">slots, and the UE does not transmit the </w:t>
            </w:r>
            <w:r>
              <w:t>PUSCH of a TB processing over multiple slots or the PUSCH repetition Type A</w:t>
            </w:r>
            <w:r>
              <w:rPr>
                <w:rFonts w:eastAsia="Batang"/>
                <w:kern w:val="24"/>
              </w:rPr>
              <w:t xml:space="preserve"> in a slot from the </w:t>
            </w:r>
            <m:oMath>
              <m:r>
                <m:rPr/>
                <w:rPr>
                  <w:rFonts w:ascii="Cambria Math" w:hAnsi="Cambria Math"/>
                </w:rPr>
                <m:t>N∙K</m:t>
              </m:r>
            </m:oMath>
            <w:r>
              <w:rPr>
                <w:rFonts w:eastAsia="Batang"/>
                <w:kern w:val="24"/>
              </w:rPr>
              <w:t xml:space="preserve"> slots, according to Clause 9, Clause 11.1, Clause 11.2A, Clause 15 and Clause 17.2 of [6, TS 38.213], and Clause 5.34.3 of [10, TS 38.321], the UE counts the slots in the number of </w:t>
            </w:r>
            <m:oMath>
              <m:r>
                <m:rPr/>
                <w:rPr>
                  <w:rFonts w:ascii="Cambria Math" w:hAnsi="Cambria Math"/>
                </w:rPr>
                <m:t>N∙K</m:t>
              </m:r>
            </m:oMath>
            <w:r>
              <w:rPr>
                <w:rFonts w:eastAsia="Batang"/>
                <w:i/>
                <w:kern w:val="24"/>
              </w:rPr>
              <w:t xml:space="preserve"> </w:t>
            </w:r>
            <w:r>
              <w:rPr>
                <w:rFonts w:eastAsia="Batang"/>
                <w:kern w:val="24"/>
              </w:rPr>
              <w:t>slots.</w:t>
            </w:r>
          </w:p>
          <w:p>
            <w:pPr>
              <w:jc w:val="center"/>
            </w:pPr>
            <w:r>
              <w:t>&lt;Unchanged parts are omitted&gt;</w:t>
            </w:r>
          </w:p>
          <w:p>
            <w:pPr>
              <w:rPr>
                <w:color w:val="000000"/>
              </w:rPr>
            </w:pPr>
            <w:r>
              <w:rPr>
                <w:color w:val="000000"/>
              </w:rPr>
              <w:t>For PUSCH repetition Type A and TB processing over multiple slots, a PUSCH transmission in a slot of a multi-slot PUSCH transmission is omitted according to the conditions in Clause 9, Clause 11.1, Clause 11.2A, Clause 15</w:t>
            </w:r>
            <w:r>
              <w:rPr>
                <w:rFonts w:hint="eastAsia"/>
                <w:color w:val="FF0000"/>
                <w:u w:val="single"/>
                <w:lang w:val="en-US" w:eastAsia="zh-CN"/>
              </w:rPr>
              <w:t>,</w:t>
            </w:r>
            <w:r>
              <w:rPr>
                <w:strike/>
                <w:color w:val="FF0000"/>
                <w:u w:val="single"/>
              </w:rPr>
              <w:t>and</w:t>
            </w:r>
            <w:r>
              <w:t xml:space="preserve"> clause 17.2</w:t>
            </w:r>
            <w:r>
              <w:rPr>
                <w:rFonts w:hint="eastAsia"/>
                <w:lang w:val="en-US" w:eastAsia="zh-CN"/>
              </w:rPr>
              <w:t xml:space="preserve"> </w:t>
            </w:r>
            <w:r>
              <w:rPr>
                <w:rFonts w:hint="eastAsia"/>
                <w:color w:val="FF0000"/>
                <w:u w:val="single"/>
                <w:lang w:val="en-US" w:eastAsia="zh-CN"/>
              </w:rPr>
              <w:t>and</w:t>
            </w:r>
            <w:r>
              <w:rPr>
                <w:color w:val="FF0000"/>
                <w:u w:val="single"/>
              </w:rPr>
              <w:t xml:space="preserve"> clause </w:t>
            </w:r>
            <w:r>
              <w:rPr>
                <w:rFonts w:hint="eastAsia"/>
                <w:color w:val="FF0000"/>
                <w:u w:val="single"/>
                <w:lang w:val="en-US" w:eastAsia="zh-CN"/>
              </w:rPr>
              <w:t>24</w:t>
            </w:r>
            <w:r>
              <w:rPr>
                <w:color w:val="000000"/>
              </w:rPr>
              <w:t xml:space="preserve"> of [6, TS 38.213]</w:t>
            </w:r>
            <w:r>
              <w:rPr>
                <w:rFonts w:eastAsia="Batang"/>
                <w:kern w:val="24"/>
              </w:rPr>
              <w:t>, and Clause 5.34.3 of [10, TS 38.321]</w:t>
            </w:r>
            <w:r>
              <w:rPr>
                <w:color w:val="000000"/>
              </w:rPr>
              <w:t xml:space="preserve">. </w:t>
            </w:r>
          </w:p>
          <w:p>
            <w:pPr>
              <w:jc w:val="center"/>
              <w:rPr>
                <w:lang w:val="en-US" w:eastAsia="zh-CN"/>
              </w:rPr>
            </w:pPr>
            <w:r>
              <w:t>&lt;Unchanged parts are omitted&gt;</w:t>
            </w:r>
          </w:p>
        </w:tc>
      </w:tr>
    </w:tbl>
    <w:p>
      <w:pPr>
        <w:pStyle w:val="5"/>
        <w:rPr>
          <w:lang w:val="en-US" w:eastAsia="zh-CN"/>
        </w:rPr>
      </w:pPr>
      <w:r>
        <w:rPr>
          <w:rFonts w:hint="eastAsia"/>
          <w:lang w:val="en-US" w:eastAsia="zh-CN"/>
        </w:rPr>
        <w:t>PU</w:t>
      </w:r>
      <w:r>
        <w:t xml:space="preserve">SCH </w:t>
      </w:r>
      <w:r>
        <w:rPr>
          <w:rFonts w:hint="eastAsia"/>
          <w:lang w:val="en-US" w:eastAsia="zh-CN"/>
        </w:rPr>
        <w:t>repetition type B</w:t>
      </w:r>
    </w:p>
    <w:p>
      <w:pPr>
        <w:rPr>
          <w:lang w:val="en-US" w:eastAsia="zh-CN"/>
        </w:rPr>
      </w:pPr>
      <w:r>
        <w:rPr>
          <w:rFonts w:hint="eastAsia"/>
          <w:lang w:val="en-US" w:eastAsia="zh-CN"/>
        </w:rPr>
        <w:t xml:space="preserve">As described in TS38.214, </w:t>
      </w:r>
      <w:r>
        <w:rPr>
          <w:rFonts w:hint="eastAsia"/>
          <w:color w:val="000000"/>
          <w:lang w:val="en-US" w:eastAsia="zh-CN"/>
        </w:rPr>
        <w:t>a symbol</w:t>
      </w:r>
      <w:r>
        <w:rPr>
          <w:rFonts w:hint="eastAsia"/>
          <w:lang w:val="en-US" w:eastAsia="zh-CN"/>
        </w:rPr>
        <w:t xml:space="preserve"> that is indicated as downlink is an invalid symbol for PUSCH repetition type B transmission. When </w:t>
      </w:r>
      <w:r>
        <w:rPr>
          <w:lang w:eastAsia="zh-CN"/>
        </w:rPr>
        <w:t xml:space="preserve">the UE is provided </w:t>
      </w:r>
      <w:r>
        <w:rPr>
          <w:i/>
          <w:lang w:eastAsia="zh-CN"/>
        </w:rPr>
        <w:t>LBCA-SwitchingPattern</w:t>
      </w:r>
      <w:r>
        <w:rPr>
          <w:rFonts w:hint="eastAsia"/>
          <w:bCs/>
          <w:lang w:val="en-US" w:eastAsia="zh-CN"/>
        </w:rPr>
        <w:t xml:space="preserve">, how to determine the invalid symbols is not clear. It is preferred the same principle of assuming the downlink symbols as invalid symbols shall be applied if overlapping with the unavailable duration of switching gap and another cell </w:t>
      </w:r>
      <w:r>
        <w:rPr>
          <w:bCs/>
          <w:lang w:val="en-US" w:eastAsia="zh-CN"/>
        </w:rPr>
        <w:t>since the unavailable duration is determined by RRC configuration</w:t>
      </w:r>
      <w:r>
        <w:rPr>
          <w:rFonts w:hint="eastAsia"/>
          <w:bCs/>
          <w:lang w:val="en-US" w:eastAsia="zh-CN"/>
        </w:rPr>
        <w:t>.</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rPr>
                <w:color w:val="000000"/>
                <w:kern w:val="2"/>
                <w:lang w:val="en-US" w:eastAsia="zh-CN"/>
              </w:rPr>
            </w:pPr>
            <w:r>
              <w:rPr>
                <w:rFonts w:hint="eastAsia"/>
                <w:color w:val="000000"/>
                <w:kern w:val="2"/>
                <w:lang w:val="en-US" w:eastAsia="zh-CN"/>
              </w:rPr>
              <w:t>TS38.214</w:t>
            </w:r>
          </w:p>
          <w:p>
            <w:pPr>
              <w:rPr>
                <w:color w:val="000000"/>
              </w:rPr>
            </w:pPr>
            <w:r>
              <w:rPr>
                <w:rFonts w:hint="eastAsia"/>
                <w:color w:val="000000"/>
                <w:kern w:val="2"/>
                <w:lang w:val="en-US" w:eastAsia="zh-CN"/>
              </w:rPr>
              <w:t xml:space="preserve">6.1.2.1  </w:t>
            </w:r>
            <w:r>
              <w:rPr>
                <w:color w:val="000000"/>
              </w:rPr>
              <w:t>Resource allocation in time domain</w:t>
            </w:r>
          </w:p>
          <w:p>
            <w:pPr>
              <w:jc w:val="center"/>
              <w:rPr>
                <w:lang w:val="en-US" w:eastAsia="zh-CN"/>
              </w:rPr>
            </w:pPr>
            <w:r>
              <w:t>&lt;Unchanged parts are omitted&gt;</w:t>
            </w:r>
          </w:p>
          <w:p>
            <w:r>
              <w:t>For PUSCH repetition Type B, the UE determines invalid symbol(s) for PUSCH repetition Type B transmission as follows:</w:t>
            </w:r>
          </w:p>
          <w:p>
            <w:pPr>
              <w:pStyle w:val="43"/>
              <w:rPr>
                <w:color w:val="000000"/>
              </w:rPr>
            </w:pPr>
            <w:r>
              <w:t>-</w:t>
            </w:r>
            <w:r>
              <w:tab/>
            </w:r>
            <w:r>
              <w:t xml:space="preserve">A symbol that is indicated as downlink by </w:t>
            </w:r>
            <w:r>
              <w:rPr>
                <w:i/>
              </w:rPr>
              <w:t xml:space="preserve">tdd-UL-DL-ConfigurationCommon </w:t>
            </w:r>
            <w:r>
              <w:t xml:space="preserve">or </w:t>
            </w:r>
            <w:r>
              <w:rPr>
                <w:i/>
              </w:rPr>
              <w:t xml:space="preserve">tdd-UL-DL-ConfigurationDedicated </w:t>
            </w:r>
            <w:r>
              <w:t xml:space="preserve">is considered as an invalid symbol for </w:t>
            </w:r>
            <w:r>
              <w:rPr>
                <w:color w:val="000000"/>
              </w:rPr>
              <w:t xml:space="preserve">PUSCH repetition Type B transmission. </w:t>
            </w:r>
          </w:p>
          <w:p>
            <w:pPr>
              <w:pStyle w:val="43"/>
            </w:pPr>
            <w:r>
              <w:rPr>
                <w:lang w:val="en-US"/>
              </w:rPr>
              <w:t>-</w:t>
            </w:r>
            <w:r>
              <w:rPr>
                <w:lang w:val="en-US"/>
              </w:rPr>
              <w:tab/>
            </w:r>
            <w:r>
              <w:t xml:space="preserve">For operation in unpaired spectrum, symbols indicated by </w:t>
            </w:r>
            <w:r>
              <w:rPr>
                <w:i/>
                <w:iCs/>
              </w:rPr>
              <w:t>ssb-PositionsInBurst</w:t>
            </w:r>
            <w:r>
              <w:t xml:space="preserve"> in SIB1 or </w:t>
            </w:r>
            <w:r>
              <w:rPr>
                <w:i/>
                <w:iCs/>
              </w:rPr>
              <w:t>ssb-PositionsInBurst</w:t>
            </w:r>
            <w:r>
              <w:t xml:space="preserve"> in </w:t>
            </w:r>
            <w:r>
              <w:rPr>
                <w:i/>
                <w:iCs/>
              </w:rPr>
              <w:t>ServingCellConfigCommon</w:t>
            </w:r>
            <w:r>
              <w:t xml:space="preserve"> for reception of SS/PBCH blocks are considered as invalid symbols for PUSCH repetition Type B transmission.</w:t>
            </w:r>
          </w:p>
          <w:p>
            <w:pPr>
              <w:pStyle w:val="43"/>
            </w:pPr>
            <w:r>
              <w:rPr>
                <w:lang w:val="en-US"/>
              </w:rPr>
              <w:t>-</w:t>
            </w:r>
            <w:r>
              <w:rPr>
                <w:lang w:val="en-US"/>
              </w:rPr>
              <w:tab/>
            </w:r>
            <w:r>
              <w:t xml:space="preserve">For a reduced capability half-duplex UE in paired spectrum, symbols that do not start or end at least </w:t>
            </w:r>
            <m:oMath>
              <m:sSub>
                <m:sSubPr>
                  <m:ctrlPr>
                    <w:rPr>
                      <w:rFonts w:ascii="Cambria Math" w:hAnsi="Cambria Math"/>
                    </w:rPr>
                  </m:ctrlPr>
                </m:sSubPr>
                <m:e>
                  <m:r>
                    <m:rPr/>
                    <w:rPr>
                      <w:rFonts w:ascii="Cambria Math" w:hAnsi="Cambria Math"/>
                    </w:rPr>
                    <m:t>N</m:t>
                  </m:r>
                  <m:ctrlPr>
                    <w:rPr>
                      <w:rFonts w:ascii="Cambria Math" w:hAnsi="Cambria Math"/>
                    </w:rPr>
                  </m:ctrlPr>
                </m:e>
                <m:sub>
                  <m:r>
                    <m:rPr>
                      <m:nor/>
                      <m:sty m:val="p"/>
                    </m:rPr>
                    <w:rPr>
                      <w:b w:val="0"/>
                      <w:i w:val="0"/>
                    </w:rPr>
                    <m:t>Rx-Tx</m:t>
                  </m:r>
                  <m:ctrlPr>
                    <w:rPr>
                      <w:rFonts w:ascii="Cambria Math" w:hAnsi="Cambria Math"/>
                    </w:rPr>
                  </m:ctrlPr>
                </m:sub>
              </m:sSub>
              <m:r>
                <m:rPr>
                  <m:sty m:val="p"/>
                </m:rPr>
                <w:rPr>
                  <w:rFonts w:ascii="Cambria Math" w:hAnsi="Cambria Math" w:cs="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m:nor/>
                      <m:sty m:val="p"/>
                    </m:rPr>
                    <w:rPr>
                      <w:b w:val="0"/>
                      <w:i w:val="0"/>
                    </w:rPr>
                    <m:t>c</m:t>
                  </m:r>
                  <m:ctrlPr>
                    <w:rPr>
                      <w:rFonts w:ascii="Cambria Math" w:hAnsi="Cambria Math"/>
                    </w:rPr>
                  </m:ctrlPr>
                </m:sub>
              </m:sSub>
            </m:oMath>
            <w:r>
              <w:t xml:space="preserve"> or </w:t>
            </w:r>
            <m:oMath>
              <m:sSub>
                <m:sSubPr>
                  <m:ctrlPr>
                    <w:rPr>
                      <w:rFonts w:ascii="Cambria Math" w:hAnsi="Cambria Math"/>
                    </w:rPr>
                  </m:ctrlPr>
                </m:sSubPr>
                <m:e>
                  <m:r>
                    <m:rPr/>
                    <w:rPr>
                      <w:rFonts w:ascii="Cambria Math" w:hAnsi="Cambria Math"/>
                    </w:rPr>
                    <m:t>N</m:t>
                  </m:r>
                  <m:ctrlPr>
                    <w:rPr>
                      <w:rFonts w:ascii="Cambria Math" w:hAnsi="Cambria Math"/>
                    </w:rPr>
                  </m:ctrlPr>
                </m:e>
                <m:sub>
                  <m:r>
                    <m:rPr>
                      <m:nor/>
                      <m:sty m:val="p"/>
                    </m:rPr>
                    <w:rPr>
                      <w:b w:val="0"/>
                      <w:i w:val="0"/>
                    </w:rPr>
                    <m:t>Tx-Rx</m:t>
                  </m:r>
                  <m:ctrlPr>
                    <w:rPr>
                      <w:rFonts w:ascii="Cambria Math" w:hAnsi="Cambria Math"/>
                    </w:rPr>
                  </m:ctrlPr>
                </m:sub>
              </m:sSub>
              <m:r>
                <m:rPr>
                  <m:sty m:val="p"/>
                </m:rPr>
                <w:rPr>
                  <w:rFonts w:ascii="Cambria Math" w:hAnsi="Cambria Math" w:cs="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m:nor/>
                      <m:sty m:val="p"/>
                    </m:rPr>
                    <w:rPr>
                      <w:b w:val="0"/>
                      <w:i w:val="0"/>
                    </w:rPr>
                    <m:t>c</m:t>
                  </m:r>
                  <m:ctrlPr>
                    <w:rPr>
                      <w:rFonts w:ascii="Cambria Math" w:hAnsi="Cambria Math"/>
                    </w:rPr>
                  </m:ctrlPr>
                </m:sub>
              </m:sSub>
            </m:oMath>
            <w:r>
              <w:t xml:space="preserve">, respectively, from the last or first symbol of an SS/PBCH block with index indicated by </w:t>
            </w:r>
            <w:r>
              <w:rPr>
                <w:i/>
                <w:iCs/>
              </w:rPr>
              <w:t>ssb-PositionsInBurst</w:t>
            </w:r>
            <w:r>
              <w:t xml:space="preserve"> in SIB1 or by </w:t>
            </w:r>
            <w:r>
              <w:rPr>
                <w:i/>
                <w:iCs/>
              </w:rPr>
              <w:t>ssb-PositionsInBurst</w:t>
            </w:r>
            <w:r>
              <w:t xml:space="preserve"> in </w:t>
            </w:r>
            <w:r>
              <w:rPr>
                <w:i/>
                <w:iCs/>
              </w:rPr>
              <w:t>ServingCellConfigCommon</w:t>
            </w:r>
            <w:r>
              <w:t xml:space="preserve"> or by</w:t>
            </w:r>
            <w:r>
              <w:rPr>
                <w:i/>
              </w:rPr>
              <w:t xml:space="preserve"> NonCellDefiningSSB</w:t>
            </w:r>
            <w:r>
              <w:t xml:space="preserve">, or by </w:t>
            </w:r>
            <w:r>
              <w:rPr>
                <w:i/>
              </w:rPr>
              <w:t>ssb-PositionsInBurst</w:t>
            </w:r>
            <w:r>
              <w:t xml:space="preserve"> in </w:t>
            </w:r>
            <w:r>
              <w:rPr>
                <w:i/>
                <w:iCs/>
              </w:rPr>
              <w:t xml:space="preserve">SSB-MTC-AdditionalPCI </w:t>
            </w:r>
            <w:r>
              <w:t>associated to physical cell ID with active TCI states for PDCCH or PDSCH, or for a set of symbols of a slot corresponding to SS/PBCH blocks configured for L1 beam measurement/reporting for reception of SS/PBCH blocks are considered as invalid symbols for PUSCH repetition Type B transmission.</w:t>
            </w:r>
          </w:p>
          <w:p>
            <w:pPr>
              <w:pStyle w:val="43"/>
            </w:pPr>
            <w:r>
              <w:rPr>
                <w:lang w:val="en-US"/>
              </w:rPr>
              <w:t>-</w:t>
            </w:r>
            <w:r>
              <w:rPr>
                <w:lang w:val="en-US"/>
              </w:rPr>
              <w:tab/>
            </w:r>
            <w:r>
              <w:t>For operation in unpaired spectrum, symbol(s)</w:t>
            </w:r>
            <w:r>
              <w:rPr>
                <w:rStyle w:val="79"/>
                <w:lang w:val="en-US"/>
              </w:rPr>
              <w:t xml:space="preserve"> </w:t>
            </w:r>
            <w:r>
              <w:t>indicated by</w:t>
            </w:r>
            <w:r>
              <w:rPr>
                <w:lang w:val="en-US"/>
              </w:rPr>
              <w:t xml:space="preserve"> </w:t>
            </w:r>
            <w:r>
              <w:rPr>
                <w:i/>
                <w:iCs/>
              </w:rPr>
              <w:t>pdcch-ConfigSIB1</w:t>
            </w:r>
            <w:r>
              <w:rPr>
                <w:rStyle w:val="79"/>
                <w:lang w:val="en-US"/>
              </w:rPr>
              <w:t xml:space="preserve"> </w:t>
            </w:r>
            <w:r>
              <w:t>in</w:t>
            </w:r>
            <w:r>
              <w:rPr>
                <w:lang w:val="en-US"/>
              </w:rPr>
              <w:t xml:space="preserve"> </w:t>
            </w:r>
            <w:r>
              <w:rPr>
                <w:i/>
                <w:iCs/>
              </w:rPr>
              <w:t>MIB</w:t>
            </w:r>
            <w:r>
              <w:rPr>
                <w:i/>
                <w:iCs/>
                <w:lang w:val="en-US"/>
              </w:rPr>
              <w:t xml:space="preserve"> </w:t>
            </w:r>
            <w:r>
              <w:t>for a CORESET for Type0-PDCCH CSS set are considered as invalid symbol(s) for PUSCH repetition Type B transmission.</w:t>
            </w:r>
          </w:p>
          <w:p>
            <w:pPr>
              <w:jc w:val="center"/>
              <w:rPr>
                <w:lang w:eastAsia="zh-CN"/>
              </w:rPr>
            </w:pPr>
            <w:r>
              <w:t>&lt;Unchanged parts are omitted&gt;</w:t>
            </w:r>
          </w:p>
        </w:tc>
      </w:tr>
    </w:tbl>
    <w:p>
      <w:pPr>
        <w:spacing w:before="120" w:beforeLines="50"/>
        <w:rPr>
          <w:i/>
        </w:rPr>
      </w:pPr>
      <w:r>
        <w:rPr>
          <w:rFonts w:hint="eastAsia"/>
          <w:b/>
          <w:bCs/>
          <w:i/>
          <w:lang w:val="en-US" w:eastAsia="zh-CN"/>
        </w:rPr>
        <w:t>Proposal 5:</w:t>
      </w:r>
      <w:r>
        <w:rPr>
          <w:rFonts w:hint="eastAsia"/>
          <w:i/>
          <w:lang w:val="en-US" w:eastAsia="zh-CN"/>
        </w:rPr>
        <w:t xml:space="preserve"> For </w:t>
      </w:r>
      <w:r>
        <w:rPr>
          <w:i/>
          <w:iCs/>
        </w:rPr>
        <w:t>P</w:t>
      </w:r>
      <w:r>
        <w:rPr>
          <w:rFonts w:hint="eastAsia"/>
          <w:i/>
          <w:iCs/>
          <w:lang w:val="en-US" w:eastAsia="zh-CN"/>
        </w:rPr>
        <w:t>U</w:t>
      </w:r>
      <w:r>
        <w:rPr>
          <w:i/>
          <w:iCs/>
        </w:rPr>
        <w:t>SCH</w:t>
      </w:r>
      <w:r>
        <w:rPr>
          <w:rFonts w:hint="eastAsia"/>
          <w:i/>
          <w:iCs/>
          <w:lang w:val="en-US" w:eastAsia="zh-CN"/>
        </w:rPr>
        <w:t xml:space="preserve"> repetition type B,</w:t>
      </w:r>
      <w:r>
        <w:rPr>
          <w:i/>
          <w:iCs/>
        </w:rPr>
        <w:t xml:space="preserve"> </w:t>
      </w:r>
      <w:r>
        <w:rPr>
          <w:rFonts w:hint="eastAsia"/>
          <w:i/>
          <w:iCs/>
          <w:lang w:val="en-US" w:eastAsia="zh-CN"/>
        </w:rPr>
        <w:t xml:space="preserve">invalid symbols shall comprise the symbols overlapped with </w:t>
      </w:r>
      <w:r>
        <w:rPr>
          <w:rFonts w:hint="eastAsia"/>
          <w:bCs/>
          <w:i/>
          <w:iCs/>
          <w:lang w:val="en-US" w:eastAsia="zh-CN"/>
        </w:rPr>
        <w:t>the unavailable duration of switching gap and another cell</w:t>
      </w:r>
      <w:r>
        <w:rPr>
          <w:rFonts w:hint="eastAsia"/>
          <w:i/>
          <w:iCs/>
          <w:lang w:val="en-US" w:eastAsia="zh-CN"/>
        </w:rPr>
        <w:t xml:space="preserve">. </w:t>
      </w:r>
      <w:r>
        <w:rPr>
          <w:i/>
          <w:iCs/>
          <w:lang w:val="en-US" w:eastAsia="zh-CN"/>
        </w:rPr>
        <w:t>T</w:t>
      </w:r>
      <w:r>
        <w:rPr>
          <w:i/>
          <w:iCs/>
        </w:rPr>
        <w:t>h</w:t>
      </w:r>
      <w:r>
        <w:rPr>
          <w:i/>
        </w:rPr>
        <w:t xml:space="preserve">e following TP for </w:t>
      </w:r>
      <w:r>
        <w:rPr>
          <w:rFonts w:hint="eastAsia"/>
          <w:i/>
          <w:lang w:val="en-US"/>
        </w:rPr>
        <w:t xml:space="preserve">clause </w:t>
      </w:r>
      <w:r>
        <w:rPr>
          <w:rFonts w:hint="eastAsia"/>
          <w:i/>
          <w:lang w:val="en-US" w:eastAsia="zh-CN"/>
        </w:rPr>
        <w:t xml:space="preserve">6.1.2.1 </w:t>
      </w:r>
      <w:r>
        <w:rPr>
          <w:rFonts w:hint="eastAsia"/>
          <w:i/>
          <w:lang w:val="en-US"/>
        </w:rPr>
        <w:t>in</w:t>
      </w:r>
      <w:r>
        <w:rPr>
          <w:rFonts w:hint="eastAsia"/>
          <w:i/>
          <w:lang w:val="en-US" w:eastAsia="zh-CN"/>
        </w:rPr>
        <w:t xml:space="preserve"> </w:t>
      </w:r>
      <w:r>
        <w:rPr>
          <w:i/>
        </w:rPr>
        <w:t>TS38.21</w:t>
      </w:r>
      <w:r>
        <w:rPr>
          <w:rFonts w:hint="eastAsia"/>
          <w:i/>
          <w:lang w:val="en-US" w:eastAsia="zh-CN"/>
        </w:rPr>
        <w:t>4</w:t>
      </w:r>
      <w:r>
        <w:rPr>
          <w:i/>
        </w:rPr>
        <w:t xml:space="preserve"> should be adopted.</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rPr>
                <w:lang w:val="en-US" w:eastAsia="zh-CN"/>
              </w:rPr>
            </w:pPr>
            <w:r>
              <w:rPr>
                <w:b/>
                <w:bCs/>
              </w:rPr>
              <w:t>Reason for change</w:t>
            </w:r>
            <w:r>
              <w:t xml:space="preserve">: </w:t>
            </w:r>
            <w:r>
              <w:rPr>
                <w:rFonts w:hint="eastAsia"/>
                <w:lang w:val="en-US" w:eastAsia="zh-CN"/>
              </w:rPr>
              <w:t>W</w:t>
            </w:r>
            <w:r>
              <w:rPr>
                <w:lang w:eastAsia="zh-CN"/>
              </w:rPr>
              <w:t xml:space="preserve">hen the UE is provided </w:t>
            </w:r>
            <w:r>
              <w:rPr>
                <w:i/>
                <w:lang w:eastAsia="zh-CN"/>
              </w:rPr>
              <w:t>LBCA-SwitchingPattern</w:t>
            </w:r>
            <w:r>
              <w:rPr>
                <w:rFonts w:hint="eastAsia"/>
                <w:bCs/>
                <w:lang w:val="en-US" w:eastAsia="zh-CN"/>
              </w:rPr>
              <w:t xml:space="preserve">, it is not clear whether the invalid symbols comprise </w:t>
            </w:r>
            <w:r>
              <w:rPr>
                <w:rFonts w:hint="eastAsia"/>
                <w:lang w:val="en-US" w:eastAsia="zh-CN"/>
              </w:rPr>
              <w:t xml:space="preserve">the symbols overlapped with </w:t>
            </w:r>
            <w:r>
              <w:rPr>
                <w:rFonts w:hint="eastAsia"/>
                <w:bCs/>
                <w:lang w:val="en-US" w:eastAsia="zh-CN"/>
              </w:rPr>
              <w:t>the unavailable duration of switching gap and another cell</w:t>
            </w:r>
            <w:r>
              <w:rPr>
                <w:rFonts w:hint="eastAsia"/>
                <w:lang w:val="en-US" w:eastAsia="zh-CN"/>
              </w:rPr>
              <w:t>.</w:t>
            </w:r>
          </w:p>
          <w:p>
            <w:pPr>
              <w:rPr>
                <w:lang w:val="en-US" w:eastAsia="zh-CN"/>
              </w:rPr>
            </w:pPr>
            <w:r>
              <w:rPr>
                <w:b/>
                <w:bCs/>
              </w:rPr>
              <w:t>Summary of change</w:t>
            </w:r>
            <w:r>
              <w:t xml:space="preserve">: </w:t>
            </w:r>
            <w:r>
              <w:rPr>
                <w:rFonts w:hint="eastAsia"/>
                <w:lang w:val="en-US" w:eastAsia="zh-CN"/>
              </w:rPr>
              <w:t xml:space="preserve">For </w:t>
            </w:r>
            <w:r>
              <w:t>P</w:t>
            </w:r>
            <w:r>
              <w:rPr>
                <w:rFonts w:hint="eastAsia"/>
                <w:lang w:val="en-US" w:eastAsia="zh-CN"/>
              </w:rPr>
              <w:t>U</w:t>
            </w:r>
            <w:r>
              <w:t xml:space="preserve">SCH </w:t>
            </w:r>
            <w:r>
              <w:rPr>
                <w:rFonts w:hint="eastAsia"/>
                <w:lang w:val="en-US" w:eastAsia="zh-CN"/>
              </w:rPr>
              <w:t xml:space="preserve">repetition type B, invalid symbols shall comprise the symbols overlapped with the </w:t>
            </w:r>
            <w:r>
              <w:rPr>
                <w:rFonts w:hint="eastAsia"/>
                <w:bCs/>
                <w:lang w:val="en-US" w:eastAsia="zh-CN"/>
              </w:rPr>
              <w:t>unavailable duration of switching gap and another cell</w:t>
            </w:r>
            <w:r>
              <w:rPr>
                <w:rFonts w:hint="eastAsia"/>
                <w:lang w:val="en-US" w:eastAsia="zh-CN"/>
              </w:rPr>
              <w:t>.</w:t>
            </w:r>
          </w:p>
          <w:p>
            <w:pPr>
              <w:rPr>
                <w:color w:val="000000"/>
                <w:kern w:val="2"/>
                <w:lang w:val="en-US" w:eastAsia="zh-CN"/>
              </w:rPr>
            </w:pPr>
            <w:r>
              <w:rPr>
                <w:b/>
                <w:bCs/>
              </w:rPr>
              <w:t>Consequences if not approved</w:t>
            </w:r>
            <w:r>
              <w:t xml:space="preserve">: </w:t>
            </w:r>
            <w:r>
              <w:rPr>
                <w:rFonts w:hint="eastAsia"/>
                <w:lang w:val="en-US" w:eastAsia="zh-CN"/>
              </w:rPr>
              <w:t xml:space="preserve">For </w:t>
            </w:r>
            <w:r>
              <w:rPr>
                <w:rFonts w:hint="eastAsia"/>
                <w:bCs/>
                <w:lang w:val="en-US" w:eastAsia="zh-CN"/>
              </w:rPr>
              <w:t xml:space="preserve">low NR band carrier aggregation via switching, </w:t>
            </w:r>
            <w:r>
              <w:rPr>
                <w:rFonts w:hint="eastAsia"/>
                <w:lang w:val="en-US" w:eastAsia="zh-CN"/>
              </w:rPr>
              <w:t xml:space="preserve">it is not clear how to transmit PUSCH repetition type B. </w:t>
            </w:r>
            <w:r>
              <w:rPr>
                <w:rFonts w:hint="eastAsia"/>
                <w:color w:val="000000"/>
                <w:kern w:val="2"/>
                <w:lang w:val="en-US" w:eastAsia="zh-CN"/>
              </w:rPr>
              <w:t xml:space="preserve"> </w:t>
            </w:r>
          </w:p>
          <w:p>
            <w:pPr>
              <w:rPr>
                <w:lang w:val="en-US" w:eastAsia="zh-CN"/>
              </w:rPr>
            </w:pPr>
            <w:r>
              <w:rPr>
                <w:rFonts w:hint="eastAsia"/>
                <w:lang w:val="en-US" w:eastAsia="zh-CN"/>
              </w:rPr>
              <w:t xml:space="preserve">6.1.2.1  </w:t>
            </w:r>
            <w:r>
              <w:t>Resource allocation in time domain</w:t>
            </w:r>
          </w:p>
          <w:p>
            <w:pPr>
              <w:jc w:val="center"/>
            </w:pPr>
            <w:r>
              <w:t>&lt;Unchanged parts are omitted&gt;</w:t>
            </w:r>
          </w:p>
          <w:p>
            <w:r>
              <w:t>For PUSCH repetition Type B, the UE determines invalid symbol(s) for PUSCH repetition Type B transmission as follows:</w:t>
            </w:r>
          </w:p>
          <w:p>
            <w:pPr>
              <w:pStyle w:val="43"/>
              <w:rPr>
                <w:color w:val="000000"/>
              </w:rPr>
            </w:pPr>
            <w:r>
              <w:t>-</w:t>
            </w:r>
            <w:r>
              <w:tab/>
            </w:r>
            <w:r>
              <w:t xml:space="preserve">A symbol that is indicated as downlink by </w:t>
            </w:r>
            <w:r>
              <w:rPr>
                <w:i/>
              </w:rPr>
              <w:t xml:space="preserve">tdd-UL-DL-ConfigurationCommon </w:t>
            </w:r>
            <w:r>
              <w:t xml:space="preserve">or </w:t>
            </w:r>
            <w:r>
              <w:rPr>
                <w:i/>
              </w:rPr>
              <w:t xml:space="preserve">tdd-UL-DL-ConfigurationDedicated </w:t>
            </w:r>
            <w:r>
              <w:t xml:space="preserve">is considered as an invalid symbol for </w:t>
            </w:r>
            <w:r>
              <w:rPr>
                <w:color w:val="000000"/>
              </w:rPr>
              <w:t xml:space="preserve">PUSCH repetition Type B transmission. </w:t>
            </w:r>
          </w:p>
          <w:p>
            <w:pPr>
              <w:pStyle w:val="43"/>
              <w:rPr>
                <w:color w:val="FF0000"/>
                <w:u w:val="single"/>
              </w:rPr>
            </w:pPr>
            <w:r>
              <w:rPr>
                <w:color w:val="FF0000"/>
                <w:u w:val="single"/>
              </w:rPr>
              <w:t>-</w:t>
            </w:r>
            <w:r>
              <w:rPr>
                <w:color w:val="FF0000"/>
                <w:u w:val="single"/>
              </w:rPr>
              <w:tab/>
            </w:r>
            <w:r>
              <w:rPr>
                <w:color w:val="FF0000"/>
                <w:u w:val="single"/>
              </w:rPr>
              <w:t xml:space="preserve">A symbol </w:t>
            </w:r>
            <w:r>
              <w:rPr>
                <w:rFonts w:hint="eastAsia"/>
                <w:color w:val="FF0000"/>
                <w:u w:val="single"/>
                <w:lang w:val="en-US" w:eastAsia="zh-CN"/>
              </w:rPr>
              <w:t xml:space="preserve">in a slot </w:t>
            </w:r>
            <w:r>
              <w:rPr>
                <w:color w:val="FF0000"/>
                <w:u w:val="single"/>
              </w:rPr>
              <w:t xml:space="preserve">indicated </w:t>
            </w:r>
            <w:r>
              <w:rPr>
                <w:rFonts w:hint="eastAsia"/>
                <w:color w:val="FF0000"/>
                <w:u w:val="single"/>
                <w:lang w:val="en-US" w:eastAsia="zh-CN"/>
              </w:rPr>
              <w:t xml:space="preserve">as </w:t>
            </w:r>
            <w:r>
              <w:rPr>
                <w:color w:val="FF0000"/>
                <w:u w:val="single"/>
                <w:lang w:eastAsia="zh-CN"/>
              </w:rPr>
              <w:t>value of ‘1’</w:t>
            </w:r>
            <w:r>
              <w:rPr>
                <w:rFonts w:hint="eastAsia"/>
                <w:color w:val="FF0000"/>
                <w:u w:val="single"/>
                <w:lang w:val="en-US" w:eastAsia="zh-CN"/>
              </w:rPr>
              <w:t xml:space="preserve"> </w:t>
            </w:r>
            <w:r>
              <w:rPr>
                <w:color w:val="FF0000"/>
                <w:u w:val="single"/>
              </w:rPr>
              <w:t xml:space="preserve">by </w:t>
            </w:r>
            <w:r>
              <w:rPr>
                <w:i/>
                <w:iCs/>
                <w:color w:val="FF0000"/>
                <w:u w:val="single"/>
                <w:lang w:eastAsia="zh-CN"/>
              </w:rPr>
              <w:t>LBCA-SwitchingPattern</w:t>
            </w:r>
            <w:r>
              <w:rPr>
                <w:rFonts w:hint="eastAsia"/>
                <w:color w:val="FF0000"/>
                <w:u w:val="single"/>
                <w:lang w:val="en-US" w:eastAsia="zh-CN"/>
              </w:rPr>
              <w:t>,</w:t>
            </w:r>
            <w:r>
              <w:rPr>
                <w:color w:val="FF0000"/>
                <w:u w:val="single"/>
              </w:rPr>
              <w:t xml:space="preserve"> or a symbol </w:t>
            </w:r>
            <w:r>
              <w:rPr>
                <w:rFonts w:hint="eastAsia"/>
                <w:color w:val="FF0000"/>
                <w:u w:val="single"/>
                <w:lang w:val="en-US" w:eastAsia="zh-CN"/>
              </w:rPr>
              <w:t>in a duration</w:t>
            </w:r>
            <w:r>
              <w:rPr>
                <w:color w:val="FF0000"/>
                <w:u w:val="single"/>
              </w:rPr>
              <w:t xml:space="preserve"> indicated by</w:t>
            </w:r>
            <w:r>
              <w:rPr>
                <w:rFonts w:hint="eastAsia"/>
                <w:color w:val="FF0000"/>
                <w:u w:val="single"/>
                <w:lang w:val="en-US" w:eastAsia="zh-CN"/>
              </w:rPr>
              <w:t xml:space="preserve"> </w:t>
            </w:r>
            <w:r>
              <w:rPr>
                <w:i/>
                <w:iCs/>
                <w:color w:val="FF0000"/>
                <w:u w:val="single"/>
                <w:lang w:eastAsia="zh-CN"/>
              </w:rPr>
              <w:t>LBCA-SwitchingGap-Duration-PCelltoSCell</w:t>
            </w:r>
            <w:r>
              <w:rPr>
                <w:color w:val="FF0000"/>
                <w:u w:val="single"/>
              </w:rPr>
              <w:t xml:space="preserve"> is considered as an invalid symbol for PUSCH repetition Type B transmission. </w:t>
            </w:r>
          </w:p>
          <w:p>
            <w:pPr>
              <w:pStyle w:val="43"/>
            </w:pPr>
            <w:r>
              <w:rPr>
                <w:lang w:val="en-US"/>
              </w:rPr>
              <w:t>-</w:t>
            </w:r>
            <w:r>
              <w:rPr>
                <w:lang w:val="en-US"/>
              </w:rPr>
              <w:tab/>
            </w:r>
            <w:r>
              <w:t xml:space="preserve">For operation in unpaired spectrum, symbols indicated by </w:t>
            </w:r>
            <w:r>
              <w:rPr>
                <w:i/>
                <w:iCs/>
              </w:rPr>
              <w:t>ssb-PositionsInBurst</w:t>
            </w:r>
            <w:r>
              <w:t xml:space="preserve"> in SIB1 or </w:t>
            </w:r>
            <w:r>
              <w:rPr>
                <w:i/>
                <w:iCs/>
              </w:rPr>
              <w:t>ssb-PositionsInBurst</w:t>
            </w:r>
            <w:r>
              <w:t xml:space="preserve"> in </w:t>
            </w:r>
            <w:r>
              <w:rPr>
                <w:i/>
                <w:iCs/>
              </w:rPr>
              <w:t>ServingCellConfigCommon</w:t>
            </w:r>
            <w:r>
              <w:t xml:space="preserve"> for reception of SS/PBCH blocks are considered as invalid symbols for PUSCH repetition Type B transmission.</w:t>
            </w:r>
          </w:p>
          <w:p>
            <w:pPr>
              <w:pStyle w:val="43"/>
            </w:pPr>
            <w:r>
              <w:rPr>
                <w:lang w:val="en-US"/>
              </w:rPr>
              <w:t>-</w:t>
            </w:r>
            <w:r>
              <w:rPr>
                <w:lang w:val="en-US"/>
              </w:rPr>
              <w:tab/>
            </w:r>
            <w:r>
              <w:t xml:space="preserve">For a reduced capability half-duplex UE in paired spectrum, symbols that do not start or end at least </w:t>
            </w:r>
            <m:oMath>
              <m:sSub>
                <m:sSubPr>
                  <m:ctrlPr>
                    <w:rPr>
                      <w:rFonts w:ascii="Cambria Math" w:hAnsi="Cambria Math"/>
                    </w:rPr>
                  </m:ctrlPr>
                </m:sSubPr>
                <m:e>
                  <m:r>
                    <m:rPr/>
                    <w:rPr>
                      <w:rFonts w:ascii="Cambria Math" w:hAnsi="Cambria Math"/>
                    </w:rPr>
                    <m:t>N</m:t>
                  </m:r>
                  <m:ctrlPr>
                    <w:rPr>
                      <w:rFonts w:ascii="Cambria Math" w:hAnsi="Cambria Math"/>
                    </w:rPr>
                  </m:ctrlPr>
                </m:e>
                <m:sub>
                  <m:r>
                    <m:rPr>
                      <m:nor/>
                      <m:sty m:val="p"/>
                    </m:rPr>
                    <w:rPr>
                      <w:b w:val="0"/>
                      <w:i w:val="0"/>
                    </w:rPr>
                    <m:t>Rx-Tx</m:t>
                  </m:r>
                  <m:ctrlPr>
                    <w:rPr>
                      <w:rFonts w:ascii="Cambria Math" w:hAnsi="Cambria Math"/>
                    </w:rPr>
                  </m:ctrlPr>
                </m:sub>
              </m:sSub>
              <m:r>
                <m:rPr>
                  <m:sty m:val="p"/>
                </m:rPr>
                <w:rPr>
                  <w:rFonts w:ascii="Cambria Math" w:hAnsi="Cambria Math" w:cs="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m:nor/>
                      <m:sty m:val="p"/>
                    </m:rPr>
                    <w:rPr>
                      <w:b w:val="0"/>
                      <w:i w:val="0"/>
                    </w:rPr>
                    <m:t>c</m:t>
                  </m:r>
                  <m:ctrlPr>
                    <w:rPr>
                      <w:rFonts w:ascii="Cambria Math" w:hAnsi="Cambria Math"/>
                    </w:rPr>
                  </m:ctrlPr>
                </m:sub>
              </m:sSub>
            </m:oMath>
            <w:r>
              <w:t xml:space="preserve"> or </w:t>
            </w:r>
            <m:oMath>
              <m:sSub>
                <m:sSubPr>
                  <m:ctrlPr>
                    <w:rPr>
                      <w:rFonts w:ascii="Cambria Math" w:hAnsi="Cambria Math"/>
                    </w:rPr>
                  </m:ctrlPr>
                </m:sSubPr>
                <m:e>
                  <m:r>
                    <m:rPr/>
                    <w:rPr>
                      <w:rFonts w:ascii="Cambria Math" w:hAnsi="Cambria Math"/>
                    </w:rPr>
                    <m:t>N</m:t>
                  </m:r>
                  <m:ctrlPr>
                    <w:rPr>
                      <w:rFonts w:ascii="Cambria Math" w:hAnsi="Cambria Math"/>
                    </w:rPr>
                  </m:ctrlPr>
                </m:e>
                <m:sub>
                  <m:r>
                    <m:rPr>
                      <m:nor/>
                      <m:sty m:val="p"/>
                    </m:rPr>
                    <w:rPr>
                      <w:b w:val="0"/>
                      <w:i w:val="0"/>
                    </w:rPr>
                    <m:t>Tx-Rx</m:t>
                  </m:r>
                  <m:ctrlPr>
                    <w:rPr>
                      <w:rFonts w:ascii="Cambria Math" w:hAnsi="Cambria Math"/>
                    </w:rPr>
                  </m:ctrlPr>
                </m:sub>
              </m:sSub>
              <m:r>
                <m:rPr>
                  <m:sty m:val="p"/>
                </m:rPr>
                <w:rPr>
                  <w:rFonts w:ascii="Cambria Math" w:hAnsi="Cambria Math" w:cs="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m:nor/>
                      <m:sty m:val="p"/>
                    </m:rPr>
                    <w:rPr>
                      <w:b w:val="0"/>
                      <w:i w:val="0"/>
                    </w:rPr>
                    <m:t>c</m:t>
                  </m:r>
                  <m:ctrlPr>
                    <w:rPr>
                      <w:rFonts w:ascii="Cambria Math" w:hAnsi="Cambria Math"/>
                    </w:rPr>
                  </m:ctrlPr>
                </m:sub>
              </m:sSub>
            </m:oMath>
            <w:r>
              <w:t xml:space="preserve">, respectively, from the last or first symbol of an SS/PBCH block with index indicated by </w:t>
            </w:r>
            <w:r>
              <w:rPr>
                <w:i/>
                <w:iCs/>
              </w:rPr>
              <w:t>ssb-PositionsInBurst</w:t>
            </w:r>
            <w:r>
              <w:t xml:space="preserve"> in SIB1 or by </w:t>
            </w:r>
            <w:r>
              <w:rPr>
                <w:i/>
                <w:iCs/>
              </w:rPr>
              <w:t>ssb-PositionsInBurst</w:t>
            </w:r>
            <w:r>
              <w:t xml:space="preserve"> in </w:t>
            </w:r>
            <w:r>
              <w:rPr>
                <w:i/>
                <w:iCs/>
              </w:rPr>
              <w:t>ServingCellConfigCommon</w:t>
            </w:r>
            <w:r>
              <w:t xml:space="preserve"> or by</w:t>
            </w:r>
            <w:r>
              <w:rPr>
                <w:i/>
              </w:rPr>
              <w:t xml:space="preserve"> NonCellDefiningSSB</w:t>
            </w:r>
            <w:r>
              <w:t xml:space="preserve">, or by </w:t>
            </w:r>
            <w:r>
              <w:rPr>
                <w:i/>
              </w:rPr>
              <w:t>ssb-PositionsInBurst</w:t>
            </w:r>
            <w:r>
              <w:t xml:space="preserve"> in </w:t>
            </w:r>
            <w:r>
              <w:rPr>
                <w:i/>
                <w:iCs/>
              </w:rPr>
              <w:t xml:space="preserve">SSB-MTC-AdditionalPCI </w:t>
            </w:r>
            <w:r>
              <w:t>associated to physical cell ID with active TCI states for PDCCH or PDSCH, or for a set of symbols of a slot corresponding to SS/PBCH blocks configured for L1 beam measurement/reporting for reception of SS/PBCH blocks are considered as invalid symbols for PUSCH repetition Type B transmission.</w:t>
            </w:r>
          </w:p>
          <w:p>
            <w:pPr>
              <w:pStyle w:val="43"/>
            </w:pPr>
            <w:r>
              <w:rPr>
                <w:lang w:val="en-US"/>
              </w:rPr>
              <w:t>-</w:t>
            </w:r>
            <w:r>
              <w:rPr>
                <w:lang w:val="en-US"/>
              </w:rPr>
              <w:tab/>
            </w:r>
            <w:r>
              <w:t>For operation in unpaired spectrum, symbol(s)</w:t>
            </w:r>
            <w:r>
              <w:rPr>
                <w:rStyle w:val="79"/>
                <w:lang w:val="en-US"/>
              </w:rPr>
              <w:t xml:space="preserve"> </w:t>
            </w:r>
            <w:r>
              <w:t>indicated by</w:t>
            </w:r>
            <w:r>
              <w:rPr>
                <w:lang w:val="en-US"/>
              </w:rPr>
              <w:t xml:space="preserve"> </w:t>
            </w:r>
            <w:r>
              <w:rPr>
                <w:i/>
                <w:iCs/>
              </w:rPr>
              <w:t>pdcch-ConfigSIB1</w:t>
            </w:r>
            <w:r>
              <w:rPr>
                <w:rStyle w:val="79"/>
                <w:lang w:val="en-US"/>
              </w:rPr>
              <w:t xml:space="preserve"> </w:t>
            </w:r>
            <w:r>
              <w:t>in</w:t>
            </w:r>
            <w:r>
              <w:rPr>
                <w:lang w:val="en-US"/>
              </w:rPr>
              <w:t xml:space="preserve"> </w:t>
            </w:r>
            <w:r>
              <w:rPr>
                <w:i/>
                <w:iCs/>
              </w:rPr>
              <w:t>MIB</w:t>
            </w:r>
            <w:r>
              <w:rPr>
                <w:i/>
                <w:iCs/>
                <w:lang w:val="en-US"/>
              </w:rPr>
              <w:t xml:space="preserve"> </w:t>
            </w:r>
            <w:r>
              <w:t>for a CORESET for Type0-PDCCH CSS set are considered as invalid symbol(s) for PUSCH repetition Type B transmission.</w:t>
            </w:r>
          </w:p>
          <w:p>
            <w:pPr>
              <w:jc w:val="center"/>
              <w:rPr>
                <w:lang w:val="en-US" w:eastAsia="zh-CN"/>
              </w:rPr>
            </w:pPr>
            <w:r>
              <w:t>&lt;Unchanged parts are omitted&gt;</w:t>
            </w:r>
          </w:p>
        </w:tc>
      </w:tr>
    </w:tbl>
    <w:p>
      <w:pPr>
        <w:pStyle w:val="5"/>
        <w:rPr>
          <w:lang w:val="en-US" w:eastAsia="zh-CN"/>
        </w:rPr>
      </w:pPr>
      <w:r>
        <w:rPr>
          <w:rFonts w:hint="eastAsia"/>
          <w:lang w:val="en-US" w:eastAsia="zh-CN"/>
        </w:rPr>
        <w:t>Multi-PU</w:t>
      </w:r>
      <w:r>
        <w:t xml:space="preserve">SCH </w:t>
      </w:r>
      <w:r>
        <w:rPr>
          <w:rFonts w:hint="eastAsia"/>
          <w:lang w:val="en-US" w:eastAsia="zh-CN"/>
        </w:rPr>
        <w:t>transmission</w:t>
      </w:r>
    </w:p>
    <w:p>
      <w:pPr>
        <w:rPr>
          <w:lang w:val="en-US" w:eastAsia="zh-CN"/>
        </w:rPr>
      </w:pPr>
      <w:r>
        <w:rPr>
          <w:rFonts w:hint="eastAsia"/>
          <w:lang w:val="en-US" w:eastAsia="zh-CN"/>
        </w:rPr>
        <w:t xml:space="preserve">As described in TS38.214, multi-PUSCH transmission could be omitted per PUSCH if overlapping with DL symbols configured by </w:t>
      </w:r>
      <w:r>
        <w:rPr>
          <w:i/>
        </w:rPr>
        <w:t xml:space="preserve">tdd-UL-DL-ConfigurationCommon </w:t>
      </w:r>
      <w:r>
        <w:t xml:space="preserve">or </w:t>
      </w:r>
      <w:r>
        <w:rPr>
          <w:i/>
        </w:rPr>
        <w:t>tdd-UL-DL-ConfigurationDedicated</w:t>
      </w:r>
      <w:r>
        <w:rPr>
          <w:rFonts w:hint="eastAsia"/>
          <w:lang w:val="en-US" w:eastAsia="zh-CN"/>
        </w:rPr>
        <w:t>. W</w:t>
      </w:r>
      <w:r>
        <w:rPr>
          <w:lang w:eastAsia="zh-CN"/>
        </w:rPr>
        <w:t xml:space="preserve">hen the UE is provided </w:t>
      </w:r>
      <w:r>
        <w:rPr>
          <w:i/>
          <w:lang w:eastAsia="zh-CN"/>
        </w:rPr>
        <w:t>LBCA-SwitchingPattern</w:t>
      </w:r>
      <w:r>
        <w:rPr>
          <w:rFonts w:hint="eastAsia"/>
          <w:bCs/>
          <w:lang w:val="en-US" w:eastAsia="zh-CN"/>
        </w:rPr>
        <w:t xml:space="preserve">, the same principle shall be applied to omit PUSCH if overlapping with the unavailable duration of switching gap and another cell </w:t>
      </w:r>
      <w:r>
        <w:rPr>
          <w:bCs/>
          <w:lang w:val="en-US" w:eastAsia="zh-CN"/>
        </w:rPr>
        <w:t>since the unavailable duration is determined by RRC configuration</w:t>
      </w:r>
      <w:r>
        <w:rPr>
          <w:rFonts w:hint="eastAsia"/>
          <w:bCs/>
          <w:lang w:val="en-US" w:eastAsia="zh-CN"/>
        </w:rPr>
        <w:t>.</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rPr>
                <w:lang w:eastAsia="zh-CN"/>
              </w:rPr>
            </w:pPr>
            <w:r>
              <w:rPr>
                <w:color w:val="000000"/>
                <w:highlight w:val="none"/>
              </w:rPr>
              <w:t>If a UE is configured with</w:t>
            </w:r>
            <w:r>
              <w:rPr>
                <w:i/>
                <w:color w:val="000000"/>
                <w:highlight w:val="none"/>
              </w:rPr>
              <w:t xml:space="preserve"> </w:t>
            </w:r>
            <w:r>
              <w:rPr>
                <w:i/>
                <w:iCs/>
                <w:color w:val="000000"/>
                <w:highlight w:val="none"/>
              </w:rPr>
              <w:t xml:space="preserve">pusch-TimeDomainAllocationListForMultiPUSCH </w:t>
            </w:r>
            <w:r>
              <w:rPr>
                <w:iCs/>
                <w:highlight w:val="none"/>
              </w:rPr>
              <w:t xml:space="preserve">or </w:t>
            </w:r>
            <w:r>
              <w:rPr>
                <w:i/>
                <w:highlight w:val="none"/>
              </w:rPr>
              <w:t>pusch-TimeDomainAllocationListForMultiPUSCH</w:t>
            </w:r>
            <w:r>
              <w:rPr>
                <w:b/>
                <w:bCs/>
                <w:iCs/>
                <w:highlight w:val="none"/>
              </w:rPr>
              <w:t>-</w:t>
            </w:r>
            <w:r>
              <w:rPr>
                <w:i/>
                <w:highlight w:val="none"/>
              </w:rPr>
              <w:t xml:space="preserve">DCI-0-3 </w:t>
            </w:r>
            <w:r>
              <w:rPr>
                <w:color w:val="000000"/>
                <w:highlight w:val="none"/>
              </w:rPr>
              <w:t xml:space="preserve">in which one or more rows contain multiple </w:t>
            </w:r>
            <w:r>
              <w:rPr>
                <w:i/>
                <w:iCs/>
                <w:color w:val="000000"/>
                <w:highlight w:val="none"/>
              </w:rPr>
              <w:t>SLIV</w:t>
            </w:r>
            <w:r>
              <w:rPr>
                <w:color w:val="000000"/>
                <w:highlight w:val="none"/>
              </w:rPr>
              <w:t>s for PUSCH on a UL BWP of a serving cell</w:t>
            </w:r>
            <w:r>
              <w:rPr>
                <w:color w:val="000000"/>
                <w:szCs w:val="16"/>
                <w:highlight w:val="none"/>
                <w:lang w:val="zh-CN"/>
              </w:rPr>
              <w:t xml:space="preserve">, </w:t>
            </w:r>
            <w:r>
              <w:rPr>
                <w:highlight w:val="none"/>
              </w:rPr>
              <w:t xml:space="preserve">the UE does not expect to be scheduled with one or multiple PUSCH transmissions by a single DCI format 0_1 or 0_3, where each PUSCH transmission </w:t>
            </w:r>
            <w:r>
              <w:rPr>
                <w:color w:val="000000"/>
                <w:highlight w:val="none"/>
              </w:rPr>
              <w:t xml:space="preserve">overlaps with a DL symbol indicated by </w:t>
            </w:r>
            <w:r>
              <w:rPr>
                <w:i/>
                <w:iCs/>
                <w:color w:val="000000"/>
                <w:highlight w:val="none"/>
              </w:rPr>
              <w:t>tdd-UL-DL-ConfigurationCommon</w:t>
            </w:r>
            <w:r>
              <w:rPr>
                <w:color w:val="000000"/>
                <w:highlight w:val="none"/>
              </w:rPr>
              <w:t xml:space="preserve"> or </w:t>
            </w:r>
            <w:r>
              <w:rPr>
                <w:i/>
                <w:iCs/>
                <w:color w:val="000000"/>
                <w:highlight w:val="none"/>
              </w:rPr>
              <w:t xml:space="preserve">tdd-UL-DL-ConfigurationDedicated </w:t>
            </w:r>
            <w:r>
              <w:rPr>
                <w:color w:val="000000"/>
                <w:highlight w:val="none"/>
              </w:rPr>
              <w:t xml:space="preserve">if provided, or a symbol of an SS/PBCH block with index provided by </w:t>
            </w:r>
            <w:r>
              <w:rPr>
                <w:i/>
                <w:iCs/>
                <w:color w:val="000000"/>
                <w:highlight w:val="none"/>
              </w:rPr>
              <w:t>ssb-PositionsInBurst</w:t>
            </w:r>
            <w:r>
              <w:rPr>
                <w:color w:val="000000"/>
                <w:highlight w:val="none"/>
              </w:rPr>
              <w:t>.</w:t>
            </w:r>
          </w:p>
        </w:tc>
      </w:tr>
    </w:tbl>
    <w:p>
      <w:pPr>
        <w:spacing w:before="120" w:beforeLines="50"/>
        <w:rPr>
          <w:i/>
        </w:rPr>
      </w:pPr>
      <w:r>
        <w:rPr>
          <w:rFonts w:hint="eastAsia"/>
          <w:b/>
          <w:bCs/>
          <w:i/>
          <w:lang w:val="en-US" w:eastAsia="zh-CN"/>
        </w:rPr>
        <w:t>Proposal 6:</w:t>
      </w:r>
      <w:r>
        <w:rPr>
          <w:rFonts w:hint="eastAsia"/>
          <w:i/>
          <w:lang w:val="en-US" w:eastAsia="zh-CN"/>
        </w:rPr>
        <w:t xml:space="preserve"> </w:t>
      </w:r>
      <w:r>
        <w:rPr>
          <w:rFonts w:hint="eastAsia"/>
          <w:i/>
          <w:iCs/>
          <w:lang w:val="en-US" w:eastAsia="zh-CN"/>
        </w:rPr>
        <w:t>M</w:t>
      </w:r>
      <w:r>
        <w:rPr>
          <w:i/>
          <w:iCs/>
        </w:rPr>
        <w:t>ulti-P</w:t>
      </w:r>
      <w:r>
        <w:rPr>
          <w:rFonts w:hint="eastAsia"/>
          <w:i/>
          <w:iCs/>
          <w:lang w:val="en-US" w:eastAsia="zh-CN"/>
        </w:rPr>
        <w:t>U</w:t>
      </w:r>
      <w:r>
        <w:rPr>
          <w:i/>
          <w:iCs/>
        </w:rPr>
        <w:t xml:space="preserve">SCH </w:t>
      </w:r>
      <w:r>
        <w:rPr>
          <w:rFonts w:hint="eastAsia"/>
          <w:i/>
          <w:iCs/>
          <w:lang w:val="en-US" w:eastAsia="zh-CN"/>
        </w:rPr>
        <w:t>transmission</w:t>
      </w:r>
      <w:r>
        <w:rPr>
          <w:i/>
          <w:iCs/>
        </w:rPr>
        <w:t xml:space="preserve"> is omitted</w:t>
      </w:r>
      <w:r>
        <w:rPr>
          <w:rFonts w:hint="eastAsia"/>
          <w:i/>
          <w:iCs/>
          <w:lang w:val="en-US" w:eastAsia="zh-CN"/>
        </w:rPr>
        <w:t xml:space="preserve"> per PUSCH if overlapping with </w:t>
      </w:r>
      <w:r>
        <w:rPr>
          <w:rFonts w:hint="eastAsia"/>
          <w:bCs/>
          <w:i/>
          <w:iCs/>
          <w:lang w:val="en-US" w:eastAsia="zh-CN"/>
        </w:rPr>
        <w:t>the unavailable duration of switching gap and another cell</w:t>
      </w:r>
      <w:r>
        <w:rPr>
          <w:rFonts w:hint="eastAsia"/>
          <w:i/>
          <w:iCs/>
          <w:lang w:val="en-US" w:eastAsia="zh-CN"/>
        </w:rPr>
        <w:t xml:space="preserve">. </w:t>
      </w:r>
      <w:r>
        <w:rPr>
          <w:i/>
          <w:iCs/>
          <w:lang w:val="en-US" w:eastAsia="zh-CN"/>
        </w:rPr>
        <w:t>T</w:t>
      </w:r>
      <w:r>
        <w:rPr>
          <w:i/>
          <w:iCs/>
        </w:rPr>
        <w:t>h</w:t>
      </w:r>
      <w:r>
        <w:rPr>
          <w:i/>
        </w:rPr>
        <w:t xml:space="preserve">e following TP for </w:t>
      </w:r>
      <w:r>
        <w:rPr>
          <w:rFonts w:hint="eastAsia"/>
          <w:i/>
          <w:lang w:val="en-US"/>
        </w:rPr>
        <w:t xml:space="preserve">clause </w:t>
      </w:r>
      <w:r>
        <w:rPr>
          <w:rFonts w:hint="eastAsia"/>
          <w:i/>
          <w:lang w:val="en-US" w:eastAsia="zh-CN"/>
        </w:rPr>
        <w:t xml:space="preserve">6.1 and 6.1.2.1 </w:t>
      </w:r>
      <w:r>
        <w:rPr>
          <w:rFonts w:hint="eastAsia"/>
          <w:i/>
          <w:lang w:val="en-US"/>
        </w:rPr>
        <w:t>in</w:t>
      </w:r>
      <w:r>
        <w:rPr>
          <w:rFonts w:hint="eastAsia"/>
          <w:i/>
          <w:lang w:val="en-US" w:eastAsia="zh-CN"/>
        </w:rPr>
        <w:t xml:space="preserve"> </w:t>
      </w:r>
      <w:r>
        <w:rPr>
          <w:i/>
        </w:rPr>
        <w:t>TS38.21</w:t>
      </w:r>
      <w:r>
        <w:rPr>
          <w:rFonts w:hint="eastAsia"/>
          <w:i/>
          <w:lang w:val="en-US" w:eastAsia="zh-CN"/>
        </w:rPr>
        <w:t>4</w:t>
      </w:r>
      <w:r>
        <w:rPr>
          <w:i/>
        </w:rPr>
        <w:t xml:space="preserve"> should be adopted.</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5" w:type="dxa"/>
          </w:tcPr>
          <w:p>
            <w:pPr>
              <w:rPr>
                <w:lang w:val="en-US" w:eastAsia="zh-CN"/>
              </w:rPr>
            </w:pPr>
            <w:r>
              <w:rPr>
                <w:b/>
                <w:bCs/>
              </w:rPr>
              <w:t>Reason for change</w:t>
            </w:r>
            <w:r>
              <w:t xml:space="preserve">: </w:t>
            </w:r>
            <w:r>
              <w:rPr>
                <w:rFonts w:hint="eastAsia"/>
                <w:lang w:val="en-US" w:eastAsia="zh-CN"/>
              </w:rPr>
              <w:t>W</w:t>
            </w:r>
            <w:r>
              <w:rPr>
                <w:lang w:eastAsia="zh-CN"/>
              </w:rPr>
              <w:t xml:space="preserve">hen the UE is provided </w:t>
            </w:r>
            <w:r>
              <w:rPr>
                <w:i/>
                <w:lang w:eastAsia="zh-CN"/>
              </w:rPr>
              <w:t>LBCA-SwitchingPattern</w:t>
            </w:r>
            <w:r>
              <w:rPr>
                <w:rFonts w:hint="eastAsia"/>
                <w:bCs/>
                <w:lang w:val="en-US" w:eastAsia="zh-CN"/>
              </w:rPr>
              <w:t xml:space="preserve">, it is not clear that </w:t>
            </w:r>
            <w:r>
              <w:rPr>
                <w:rFonts w:hint="eastAsia"/>
                <w:lang w:val="en-US" w:eastAsia="zh-CN"/>
              </w:rPr>
              <w:t>m</w:t>
            </w:r>
            <w:r>
              <w:t>ulti-P</w:t>
            </w:r>
            <w:r>
              <w:rPr>
                <w:rFonts w:hint="eastAsia"/>
                <w:lang w:val="en-US" w:eastAsia="zh-CN"/>
              </w:rPr>
              <w:t>U</w:t>
            </w:r>
            <w:r>
              <w:t xml:space="preserve">SCH </w:t>
            </w:r>
            <w:r>
              <w:rPr>
                <w:rFonts w:hint="eastAsia"/>
                <w:lang w:val="en-US" w:eastAsia="zh-CN"/>
              </w:rPr>
              <w:t>transmission</w:t>
            </w:r>
            <w:r>
              <w:t xml:space="preserve"> is omitted</w:t>
            </w:r>
            <w:r>
              <w:rPr>
                <w:rFonts w:hint="eastAsia"/>
                <w:lang w:val="en-US" w:eastAsia="zh-CN"/>
              </w:rPr>
              <w:t xml:space="preserve"> per PUSCH or not if overlapping with </w:t>
            </w:r>
            <w:r>
              <w:rPr>
                <w:rFonts w:hint="eastAsia"/>
                <w:bCs/>
                <w:lang w:val="en-US" w:eastAsia="zh-CN"/>
              </w:rPr>
              <w:t>the unavailable duration of switching gap and another cell</w:t>
            </w:r>
            <w:r>
              <w:rPr>
                <w:rFonts w:hint="eastAsia"/>
                <w:lang w:val="en-US" w:eastAsia="zh-CN"/>
              </w:rPr>
              <w:t>.</w:t>
            </w:r>
          </w:p>
          <w:p>
            <w:pPr>
              <w:rPr>
                <w:lang w:val="en-US" w:eastAsia="zh-CN"/>
              </w:rPr>
            </w:pPr>
            <w:r>
              <w:rPr>
                <w:b/>
                <w:bCs/>
              </w:rPr>
              <w:t>Summary of change</w:t>
            </w:r>
            <w:r>
              <w:t xml:space="preserve">: </w:t>
            </w:r>
            <w:r>
              <w:rPr>
                <w:rFonts w:hint="eastAsia"/>
                <w:lang w:val="en-US" w:eastAsia="zh-CN"/>
              </w:rPr>
              <w:t>For m</w:t>
            </w:r>
            <w:r>
              <w:t>ulti-P</w:t>
            </w:r>
            <w:r>
              <w:rPr>
                <w:rFonts w:hint="eastAsia"/>
                <w:lang w:val="en-US" w:eastAsia="zh-CN"/>
              </w:rPr>
              <w:t>U</w:t>
            </w:r>
            <w:r>
              <w:t xml:space="preserve">SCH </w:t>
            </w:r>
            <w:r>
              <w:rPr>
                <w:rFonts w:hint="eastAsia"/>
                <w:lang w:val="en-US" w:eastAsia="zh-CN"/>
              </w:rPr>
              <w:t xml:space="preserve">transmission, it is </w:t>
            </w:r>
            <w:r>
              <w:rPr>
                <w:rFonts w:hint="eastAsia"/>
                <w:bCs/>
                <w:lang w:val="en-US" w:eastAsia="zh-CN"/>
              </w:rPr>
              <w:t>omitted per PUSCH if overlapping with the unavailable duration of switching gap and another cell</w:t>
            </w:r>
            <w:r>
              <w:rPr>
                <w:rFonts w:hint="eastAsia"/>
                <w:lang w:val="en-US" w:eastAsia="zh-CN"/>
              </w:rPr>
              <w:t>.</w:t>
            </w:r>
          </w:p>
          <w:p>
            <w:pPr>
              <w:rPr>
                <w:color w:val="000000"/>
                <w:kern w:val="2"/>
                <w:lang w:val="en-US" w:eastAsia="zh-CN"/>
              </w:rPr>
            </w:pPr>
            <w:r>
              <w:rPr>
                <w:b/>
                <w:bCs/>
              </w:rPr>
              <w:t>Consequences if not approved</w:t>
            </w:r>
            <w:r>
              <w:t xml:space="preserve">: </w:t>
            </w:r>
            <w:r>
              <w:rPr>
                <w:rFonts w:hint="eastAsia"/>
                <w:lang w:val="en-US" w:eastAsia="zh-CN"/>
              </w:rPr>
              <w:t xml:space="preserve">For </w:t>
            </w:r>
            <w:r>
              <w:rPr>
                <w:rFonts w:hint="eastAsia"/>
                <w:bCs/>
                <w:lang w:val="en-US" w:eastAsia="zh-CN"/>
              </w:rPr>
              <w:t xml:space="preserve">low NR band carrier aggregation via switching, </w:t>
            </w:r>
            <w:r>
              <w:rPr>
                <w:rFonts w:hint="eastAsia"/>
                <w:lang w:val="en-US" w:eastAsia="zh-CN"/>
              </w:rPr>
              <w:t>it is not clear how to transmit m</w:t>
            </w:r>
            <w:r>
              <w:t>ulti</w:t>
            </w:r>
            <w:r>
              <w:rPr>
                <w:rFonts w:hint="eastAsia"/>
                <w:lang w:val="en-US" w:eastAsia="zh-CN"/>
              </w:rPr>
              <w:t>-</w:t>
            </w:r>
            <w:r>
              <w:t>P</w:t>
            </w:r>
            <w:r>
              <w:rPr>
                <w:rFonts w:hint="eastAsia"/>
                <w:lang w:val="en-US" w:eastAsia="zh-CN"/>
              </w:rPr>
              <w:t>U</w:t>
            </w:r>
            <w:r>
              <w:t>SCH</w:t>
            </w:r>
            <w:r>
              <w:rPr>
                <w:rFonts w:hint="eastAsia"/>
                <w:lang w:val="en-US" w:eastAsia="zh-CN"/>
              </w:rPr>
              <w:t xml:space="preserve">. </w:t>
            </w:r>
            <w:r>
              <w:rPr>
                <w:rFonts w:hint="eastAsia"/>
                <w:color w:val="000000"/>
                <w:kern w:val="2"/>
                <w:lang w:val="en-US" w:eastAsia="zh-CN"/>
              </w:rPr>
              <w:t xml:space="preserve"> </w:t>
            </w:r>
          </w:p>
          <w:p>
            <w:pPr>
              <w:rPr>
                <w:color w:val="000000"/>
                <w:kern w:val="2"/>
                <w:lang w:val="en-US" w:eastAsia="zh-CN"/>
              </w:rPr>
            </w:pPr>
            <w:r>
              <w:rPr>
                <w:rFonts w:hint="eastAsia"/>
                <w:color w:val="000000"/>
                <w:kern w:val="2"/>
                <w:lang w:val="en-US" w:eastAsia="zh-CN"/>
              </w:rPr>
              <w:t xml:space="preserve">6.1  </w:t>
            </w:r>
            <w:r>
              <w:rPr>
                <w:color w:val="000000"/>
              </w:rPr>
              <w:t>UE procedure for transmitting the physical uplink shared channel</w:t>
            </w:r>
          </w:p>
          <w:p>
            <w:pPr>
              <w:jc w:val="center"/>
            </w:pPr>
            <w:r>
              <w:t>&lt;Unchanged parts are omitted&gt;</w:t>
            </w:r>
          </w:p>
          <w:p>
            <w:r>
              <w:rPr>
                <w:highlight w:val="none"/>
              </w:rPr>
              <w:t>When the UE is scheduled with multiple PUSCHs on a serving cell by a DCI,</w:t>
            </w:r>
            <w:r>
              <w:rPr>
                <w:rFonts w:eastAsia="等线"/>
                <w:highlight w:val="none"/>
              </w:rPr>
              <w:t xml:space="preserve"> HARQ process ID indicated by this DCI applies</w:t>
            </w:r>
            <w:r>
              <w:rPr>
                <w:highlight w:val="none"/>
              </w:rPr>
              <w:t xml:space="preserve"> to the first PUSCH </w:t>
            </w:r>
            <w:r>
              <w:rPr>
                <w:color w:val="000000" w:themeColor="text1"/>
                <w:highlight w:val="none"/>
                <w14:textFill>
                  <w14:solidFill>
                    <w14:schemeClr w14:val="tx1"/>
                  </w14:solidFill>
                </w14:textFill>
              </w:rPr>
              <w:t>not</w:t>
            </w:r>
            <w:r>
              <w:rPr>
                <w:color w:val="000000" w:themeColor="text1"/>
                <w14:textFill>
                  <w14:solidFill>
                    <w14:schemeClr w14:val="tx1"/>
                  </w14:solidFill>
                </w14:textFill>
              </w:rPr>
              <w:t xml:space="preserve"> overlapping with a DL symbol indicated by </w:t>
            </w:r>
            <w:r>
              <w:rPr>
                <w:i/>
                <w:iCs/>
                <w:color w:val="000000" w:themeColor="text1"/>
                <w14:textFill>
                  <w14:solidFill>
                    <w14:schemeClr w14:val="tx1"/>
                  </w14:solidFill>
                </w14:textFill>
              </w:rPr>
              <w:t>tdd-UL-DL-ConfigurationCommon</w:t>
            </w:r>
            <w:r>
              <w:rPr>
                <w:color w:val="000000" w:themeColor="text1"/>
                <w14:textFill>
                  <w14:solidFill>
                    <w14:schemeClr w14:val="tx1"/>
                  </w14:solidFill>
                </w14:textFill>
              </w:rPr>
              <w:t xml:space="preserve"> or </w:t>
            </w:r>
            <w:r>
              <w:rPr>
                <w:i/>
                <w:iCs/>
                <w:color w:val="000000" w:themeColor="text1"/>
                <w14:textFill>
                  <w14:solidFill>
                    <w14:schemeClr w14:val="tx1"/>
                  </w14:solidFill>
                </w14:textFill>
              </w:rPr>
              <w:t xml:space="preserve">tdd-UL-DL-ConfigurationDedicated </w:t>
            </w:r>
            <w:r>
              <w:rPr>
                <w:color w:val="000000" w:themeColor="text1"/>
                <w14:textFill>
                  <w14:solidFill>
                    <w14:schemeClr w14:val="tx1"/>
                  </w14:solidFill>
                </w14:textFill>
              </w:rPr>
              <w:t xml:space="preserve">if provided, or a symbol of an SS/PBCH block with index provided by </w:t>
            </w:r>
            <w:r>
              <w:rPr>
                <w:i/>
                <w:iCs/>
                <w:color w:val="000000" w:themeColor="text1"/>
                <w14:textFill>
                  <w14:solidFill>
                    <w14:schemeClr w14:val="tx1"/>
                  </w14:solidFill>
                </w14:textFill>
              </w:rPr>
              <w:t>ssb-PositionsInBurst</w:t>
            </w:r>
            <w:r>
              <w:t xml:space="preserve">, HARQ process ID is then incremented by 1 for each subsequent PUSCH(s) in the scheduled order, </w:t>
            </w:r>
            <w:r>
              <w:rPr>
                <w:color w:val="000000" w:themeColor="text1"/>
                <w14:textFill>
                  <w14:solidFill>
                    <w14:schemeClr w14:val="tx1"/>
                  </w14:solidFill>
                </w14:textFill>
              </w:rPr>
              <w:t xml:space="preserve">with modulo operation </w:t>
            </w:r>
            <w:r>
              <w:rPr>
                <w:color w:val="000000" w:themeColor="text1"/>
                <w:lang w:val="en-US"/>
                <w14:textFill>
                  <w14:solidFill>
                    <w14:schemeClr w14:val="tx1"/>
                  </w14:solidFill>
                </w14:textFill>
              </w:rPr>
              <w:t xml:space="preserve">of </w:t>
            </w:r>
            <w:r>
              <w:rPr>
                <w:i/>
                <w:iCs/>
                <w:color w:val="000000" w:themeColor="text1"/>
                <w:lang w:val="en-US"/>
                <w14:textFill>
                  <w14:solidFill>
                    <w14:schemeClr w14:val="tx1"/>
                  </w14:solidFill>
                </w14:textFill>
              </w:rPr>
              <w:t xml:space="preserve">nrofHARQ-ProcessesForPUSCH </w:t>
            </w:r>
            <w:r>
              <w:rPr>
                <w:color w:val="000000" w:themeColor="text1"/>
                <w14:textFill>
                  <w14:solidFill>
                    <w14:schemeClr w14:val="tx1"/>
                  </w14:solidFill>
                </w14:textFill>
              </w:rPr>
              <w:t xml:space="preserve">applied if </w:t>
            </w:r>
            <w:r>
              <w:rPr>
                <w:i/>
                <w:color w:val="000000" w:themeColor="text1"/>
                <w14:textFill>
                  <w14:solidFill>
                    <w14:schemeClr w14:val="tx1"/>
                  </w14:solidFill>
                </w14:textFill>
              </w:rPr>
              <w:t xml:space="preserve">nrofHARQ-ProcessesForPUSCH </w:t>
            </w:r>
            <w:r>
              <w:rPr>
                <w:color w:val="000000" w:themeColor="text1"/>
                <w14:textFill>
                  <w14:solidFill>
                    <w14:schemeClr w14:val="tx1"/>
                  </w14:solidFill>
                </w14:textFill>
              </w:rPr>
              <w:t xml:space="preserve">is provided, </w:t>
            </w:r>
            <w:r>
              <w:rPr>
                <w:rFonts w:eastAsia="Malgun Gothic"/>
                <w:lang w:eastAsia="ko-KR"/>
              </w:rPr>
              <w:t>or with modulo operation of 16 applied, otherwise</w:t>
            </w:r>
            <w:r>
              <w:t xml:space="preserve">. </w:t>
            </w:r>
            <w:r>
              <w:rPr>
                <w:highlight w:val="none"/>
                <w:lang w:val="en-US"/>
              </w:rPr>
              <w:t>HARQ process ID is not incremented for PUSCH(s) not transm</w:t>
            </w:r>
            <w:r>
              <w:rPr>
                <w:color w:val="000000" w:themeColor="text1"/>
                <w:highlight w:val="none"/>
                <w:lang w:val="en-US"/>
                <w14:textFill>
                  <w14:solidFill>
                    <w14:schemeClr w14:val="tx1"/>
                  </w14:solidFill>
                </w14:textFill>
              </w:rPr>
              <w:t xml:space="preserve">itted </w:t>
            </w:r>
            <w:r>
              <w:rPr>
                <w:color w:val="000000" w:themeColor="text1"/>
                <w:highlight w:val="none"/>
                <w14:textFill>
                  <w14:solidFill>
                    <w14:schemeClr w14:val="tx1"/>
                  </w14:solidFill>
                </w14:textFill>
              </w:rPr>
              <w:t xml:space="preserve">if at least one of the symbols indicated by the indexed row of the used resource allocation table in the slot overlaps with a DL symbol indicated by </w:t>
            </w:r>
            <w:r>
              <w:rPr>
                <w:i/>
                <w:iCs/>
                <w:color w:val="000000" w:themeColor="text1"/>
                <w:highlight w:val="none"/>
                <w14:textFill>
                  <w14:solidFill>
                    <w14:schemeClr w14:val="tx1"/>
                  </w14:solidFill>
                </w14:textFill>
              </w:rPr>
              <w:t>tdd-UL-DL-ConfigurationCommon</w:t>
            </w:r>
            <w:r>
              <w:rPr>
                <w:color w:val="000000" w:themeColor="text1"/>
                <w:highlight w:val="none"/>
                <w14:textFill>
                  <w14:solidFill>
                    <w14:schemeClr w14:val="tx1"/>
                  </w14:solidFill>
                </w14:textFill>
              </w:rPr>
              <w:t xml:space="preserve"> or </w:t>
            </w:r>
            <w:r>
              <w:rPr>
                <w:i/>
                <w:iCs/>
                <w:color w:val="000000" w:themeColor="text1"/>
                <w:highlight w:val="none"/>
                <w14:textFill>
                  <w14:solidFill>
                    <w14:schemeClr w14:val="tx1"/>
                  </w14:solidFill>
                </w14:textFill>
              </w:rPr>
              <w:t xml:space="preserve">tdd-UL-DL-ConfigurationDedicated </w:t>
            </w:r>
            <w:r>
              <w:rPr>
                <w:color w:val="000000" w:themeColor="text1"/>
                <w:highlight w:val="none"/>
                <w14:textFill>
                  <w14:solidFill>
                    <w14:schemeClr w14:val="tx1"/>
                  </w14:solidFill>
                </w14:textFill>
              </w:rPr>
              <w:t xml:space="preserve">if provided, or a symbol of an SS/PBCH block with index provided by </w:t>
            </w:r>
            <w:r>
              <w:rPr>
                <w:i/>
                <w:iCs/>
                <w:color w:val="000000" w:themeColor="text1"/>
                <w:highlight w:val="none"/>
                <w14:textFill>
                  <w14:solidFill>
                    <w14:schemeClr w14:val="tx1"/>
                  </w14:solidFill>
                </w14:textFill>
              </w:rPr>
              <w:t>ssb-PositionsInBurst</w:t>
            </w:r>
            <w:r>
              <w:rPr>
                <w:rFonts w:hint="eastAsia"/>
                <w:color w:val="FF0000"/>
                <w:u w:val="single"/>
                <w:lang w:val="en-US" w:eastAsia="zh-CN"/>
              </w:rPr>
              <w:t xml:space="preserve">, or </w:t>
            </w:r>
            <w:r>
              <w:rPr>
                <w:color w:val="FF0000"/>
                <w:u w:val="single"/>
              </w:rPr>
              <w:t xml:space="preserve">a symbol </w:t>
            </w:r>
            <w:r>
              <w:rPr>
                <w:rFonts w:hint="eastAsia"/>
                <w:color w:val="FF0000"/>
                <w:u w:val="single"/>
                <w:lang w:val="en-US" w:eastAsia="zh-CN"/>
              </w:rPr>
              <w:t xml:space="preserve">in a slot </w:t>
            </w:r>
            <w:r>
              <w:rPr>
                <w:color w:val="FF0000"/>
                <w:u w:val="single"/>
              </w:rPr>
              <w:t xml:space="preserve">indicated </w:t>
            </w:r>
            <w:r>
              <w:rPr>
                <w:rFonts w:hint="eastAsia" w:eastAsia="宋体"/>
                <w:color w:val="FF0000"/>
                <w:u w:val="single"/>
                <w:lang w:val="en-US" w:eastAsia="zh-CN"/>
              </w:rPr>
              <w:t xml:space="preserve">for the UE can </w:t>
            </w:r>
            <w:r>
              <w:rPr>
                <w:color w:val="FF0000"/>
                <w:u w:val="single"/>
                <w:lang w:eastAsia="zh-CN"/>
              </w:rPr>
              <w:t xml:space="preserve">transmit/receive on </w:t>
            </w:r>
            <w:r>
              <w:rPr>
                <w:rFonts w:hint="eastAsia"/>
                <w:color w:val="FF0000"/>
                <w:u w:val="single"/>
                <w:lang w:val="en-US" w:eastAsia="zh-CN"/>
              </w:rPr>
              <w:t xml:space="preserve">another cell </w:t>
            </w:r>
            <w:r>
              <w:rPr>
                <w:color w:val="FF0000"/>
                <w:u w:val="single"/>
              </w:rPr>
              <w:t xml:space="preserve">by </w:t>
            </w:r>
            <w:r>
              <w:rPr>
                <w:i/>
                <w:iCs/>
                <w:color w:val="FF0000"/>
                <w:u w:val="single"/>
                <w:lang w:eastAsia="zh-CN"/>
              </w:rPr>
              <w:t>LBCA-SwitchingPattern</w:t>
            </w:r>
            <w:r>
              <w:rPr>
                <w:rFonts w:hint="eastAsia"/>
                <w:color w:val="FF0000"/>
                <w:u w:val="single"/>
                <w:lang w:val="en-US" w:eastAsia="zh-CN"/>
              </w:rPr>
              <w:t>,</w:t>
            </w:r>
            <w:r>
              <w:rPr>
                <w:color w:val="FF0000"/>
                <w:u w:val="single"/>
              </w:rPr>
              <w:t xml:space="preserve"> or a symbol </w:t>
            </w:r>
            <w:r>
              <w:rPr>
                <w:rFonts w:hint="eastAsia"/>
                <w:color w:val="FF0000"/>
                <w:u w:val="single"/>
                <w:lang w:val="en-US" w:eastAsia="zh-CN"/>
              </w:rPr>
              <w:t xml:space="preserve">in a duration </w:t>
            </w:r>
            <w:r>
              <w:rPr>
                <w:color w:val="FF0000"/>
                <w:u w:val="single"/>
              </w:rPr>
              <w:t>indicated by</w:t>
            </w:r>
            <w:r>
              <w:rPr>
                <w:rFonts w:hint="eastAsia"/>
                <w:color w:val="FF0000"/>
                <w:u w:val="single"/>
                <w:lang w:val="en-US" w:eastAsia="zh-CN"/>
              </w:rPr>
              <w:t xml:space="preserve"> </w:t>
            </w:r>
            <w:r>
              <w:rPr>
                <w:i/>
                <w:iCs/>
                <w:color w:val="FF0000"/>
                <w:u w:val="single"/>
                <w:lang w:eastAsia="zh-CN"/>
              </w:rPr>
              <w:t>LBCA-SwitchingGap-Duration-PCelltoSCell</w:t>
            </w:r>
            <w:r>
              <w:rPr>
                <w:rFonts w:hint="eastAsia" w:eastAsia="宋体"/>
                <w:color w:val="FF0000"/>
                <w:u w:val="single"/>
                <w:lang w:val="en-US" w:eastAsia="zh-CN"/>
              </w:rPr>
              <w:t xml:space="preserve"> </w:t>
            </w:r>
            <w:r>
              <w:rPr>
                <w:color w:val="FF0000"/>
                <w:u w:val="single"/>
              </w:rPr>
              <w:t>if provided</w:t>
            </w:r>
            <w:r>
              <w:rPr>
                <w:color w:val="000000" w:themeColor="text1"/>
                <w:highlight w:val="none"/>
                <w14:textFill>
                  <w14:solidFill>
                    <w14:schemeClr w14:val="tx1"/>
                  </w14:solidFill>
                </w14:textFill>
              </w:rPr>
              <w:t>.</w:t>
            </w:r>
            <w:r>
              <w:rPr>
                <w:color w:val="000000" w:themeColor="text1"/>
                <w14:textFill>
                  <w14:solidFill>
                    <w14:schemeClr w14:val="tx1"/>
                  </w14:solidFill>
                </w14:textFill>
              </w:rPr>
              <w:t xml:space="preserve"> </w:t>
            </w:r>
            <w:r>
              <w:rPr>
                <w:rFonts w:eastAsia="等线"/>
              </w:rPr>
              <w:t>For any HARQ process ID</w:t>
            </w:r>
            <w:r>
              <w:rPr>
                <w:rFonts w:hint="eastAsia" w:eastAsia="等线"/>
                <w:lang w:eastAsia="zh-CN"/>
              </w:rPr>
              <w:t>(</w:t>
            </w:r>
            <w:r>
              <w:rPr>
                <w:rFonts w:eastAsia="等线"/>
              </w:rPr>
              <w:t>s</w:t>
            </w:r>
            <w:r>
              <w:rPr>
                <w:rFonts w:hint="eastAsia" w:eastAsia="等线"/>
                <w:lang w:eastAsia="zh-CN"/>
              </w:rPr>
              <w:t>)</w:t>
            </w:r>
            <w:r>
              <w:rPr>
                <w:rFonts w:eastAsia="等线"/>
              </w:rPr>
              <w:t xml:space="preserve"> in a given scheduled cell, the UE is not expected to</w:t>
            </w:r>
            <w:r>
              <w:rPr>
                <w:rFonts w:hint="eastAsia" w:eastAsia="等线"/>
                <w:lang w:eastAsia="zh-CN"/>
              </w:rPr>
              <w:t xml:space="preserve"> </w:t>
            </w:r>
            <w:r>
              <w:rPr>
                <w:rFonts w:eastAsia="等线"/>
              </w:rPr>
              <w:t xml:space="preserve">transmit a PUSCH that overlaps in time with </w:t>
            </w:r>
            <w:r>
              <w:rPr>
                <w:rFonts w:hint="eastAsia" w:eastAsia="等线"/>
                <w:lang w:eastAsia="zh-CN"/>
              </w:rPr>
              <w:t>another</w:t>
            </w:r>
            <w:r>
              <w:rPr>
                <w:rFonts w:eastAsia="等线"/>
              </w:rPr>
              <w:t xml:space="preserve"> PUSCH.</w:t>
            </w:r>
            <w:r>
              <w:rPr>
                <w:rFonts w:hint="eastAsia" w:eastAsia="等线"/>
                <w:lang w:eastAsia="zh-CN"/>
              </w:rPr>
              <w:t xml:space="preserve"> </w:t>
            </w:r>
            <w:r>
              <w:rPr>
                <w:rFonts w:eastAsia="等线"/>
                <w:lang w:eastAsia="zh-CN"/>
              </w:rPr>
              <w:t xml:space="preserve">Except for the case when </w:t>
            </w:r>
            <w:r>
              <w:t xml:space="preserve">a UE is configured by higher layer parameter </w:t>
            </w:r>
            <w:r>
              <w:rPr>
                <w:i/>
              </w:rPr>
              <w:t>PDCCH-Config</w:t>
            </w:r>
            <w:r>
              <w:t xml:space="preserve"> that contains two different values of </w:t>
            </w:r>
            <w:r>
              <w:rPr>
                <w:i/>
              </w:rPr>
              <w:t>coresetPoolIndex</w:t>
            </w:r>
            <w:r>
              <w:t xml:space="preserve"> in </w:t>
            </w:r>
            <w:r>
              <w:rPr>
                <w:i/>
              </w:rPr>
              <w:t>ControlResourceSet</w:t>
            </w:r>
            <w:r>
              <w:t xml:space="preserve"> for the active BWP of a serving cell and PDCCHs that schedule two PUSCHs are associated to different </w:t>
            </w:r>
            <w:r>
              <w:rPr>
                <w:i/>
              </w:rPr>
              <w:t>ControlResourceSets</w:t>
            </w:r>
            <w:r>
              <w:t xml:space="preserve"> having different values of </w:t>
            </w:r>
            <w:r>
              <w:rPr>
                <w:i/>
              </w:rPr>
              <w:t>coresetPoolIndex</w:t>
            </w:r>
            <w:r>
              <w:rPr>
                <w:rFonts w:eastAsia="Malgun Gothic" w:cs="Batang"/>
                <w:i/>
                <w:iCs/>
              </w:rPr>
              <w:t xml:space="preserve"> </w:t>
            </w:r>
            <w:r>
              <w:rPr>
                <w:rFonts w:eastAsia="Malgun Gothic" w:cs="Batang"/>
              </w:rPr>
              <w:t xml:space="preserve">and the UE reports its capability of </w:t>
            </w:r>
            <w:r>
              <w:rPr>
                <w:rFonts w:eastAsia="Malgun Gothic" w:cs="Batang"/>
                <w:i/>
                <w:iCs/>
              </w:rPr>
              <w:t>outOfOrderOperationUL-r16</w:t>
            </w:r>
            <w:r>
              <w:rPr>
                <w:rFonts w:eastAsia="Malgun Gothic" w:cs="Batang"/>
              </w:rPr>
              <w:t xml:space="preserve"> or </w:t>
            </w:r>
            <w:r>
              <w:rPr>
                <w:rFonts w:eastAsia="Malgun Gothic" w:cs="Batang"/>
                <w:i/>
                <w:iCs/>
              </w:rPr>
              <w:t>outOfOrderOperationUL-r18</w:t>
            </w:r>
            <w:r>
              <w:rPr>
                <w:i/>
                <w:lang w:eastAsia="zh-CN"/>
              </w:rPr>
              <w:t xml:space="preserve">, </w:t>
            </w:r>
            <w:r>
              <w:t xml:space="preserve">for any two HARQ process IDs in a given scheduled cell, if the UE is scheduled to start a first PUSCH transmission starting in symbol </w:t>
            </w:r>
            <w:r>
              <w:rPr>
                <w:i/>
              </w:rPr>
              <w:t>j</w:t>
            </w:r>
            <w:r>
              <w:t xml:space="preserve"> by a PDCCH ending in symbol </w:t>
            </w:r>
            <w:r>
              <w:rPr>
                <w:i/>
              </w:rPr>
              <w:t xml:space="preserve">i </w:t>
            </w:r>
            <w:r>
              <w:rPr>
                <w:iCs/>
              </w:rPr>
              <w:t>on a scheduling cell</w:t>
            </w:r>
            <w:r>
              <w:t xml:space="preserve">,, the UE is not expected to be scheduled to transmit a PUSCH starting earlier than the end of the first PUSCH by a PDCCH that ends </w:t>
            </w:r>
            <w:r>
              <w:rPr>
                <w:rFonts w:hint="eastAsia" w:eastAsia="等线"/>
                <w:lang w:eastAsia="zh-CN"/>
              </w:rPr>
              <w:t>later</w:t>
            </w:r>
            <w:r>
              <w:t xml:space="preserve"> than symbol </w:t>
            </w:r>
            <w:r>
              <w:rPr>
                <w:i/>
              </w:rPr>
              <w:t xml:space="preserve">i </w:t>
            </w:r>
            <w:r>
              <w:rPr>
                <w:iCs/>
              </w:rPr>
              <w:t>of the scheduling cell</w:t>
            </w:r>
            <w:r>
              <w:t>. When the PDCCH reception includes two PDCCH candidates from two respective search space sets, as described in clause 10.1 of [6, TS 38.213],</w:t>
            </w:r>
            <w:r>
              <w:rPr>
                <w:color w:val="000000"/>
              </w:rPr>
              <w:t xml:space="preserve"> for the purpose of determining the PDCCH ending in symbol </w:t>
            </w:r>
            <w:r>
              <w:rPr>
                <w:i/>
              </w:rPr>
              <w:t>i</w:t>
            </w:r>
            <w:r>
              <w:rPr>
                <w:color w:val="000000"/>
              </w:rPr>
              <w:t xml:space="preserve">, the PDCCH candidate that ends later in time is used. </w:t>
            </w:r>
            <w:r>
              <w:t>The UE is not expected to be scheduled to transmit another PUSCH by a DCI format 0_0 with CRC scrambled by TC-RNTI, for a given HARQ process with the DCI received before the end of the expected transmission of the last PUSCH for that HARQ process if the latter is scheduled by a DCI format 0_0 with CRC scrambled by TC-RNTI or by an UL grant in RA Response. The UE is not expected to be scheduled to transmit another PUSCH by DCI format 0_0, 0_1, 0_2 or 0_3 scrambled by C-RNTI, CS-RNTI or MCS-C-RNTI for a given HARQ process with the DCI received before the end of the expected transmission of the last PUSCH for that HARQ process if the latter is scheduled by a DCI with CRC scrambled by C-RNTI, CS-RNTI or MCS-C-RNTI.</w:t>
            </w:r>
          </w:p>
          <w:p>
            <w:pPr>
              <w:jc w:val="center"/>
            </w:pPr>
            <w:r>
              <w:t>&lt;Unchanged parts are omitted&gt;</w:t>
            </w:r>
          </w:p>
          <w:p>
            <w:pPr>
              <w:rPr>
                <w:color w:val="000000"/>
                <w:kern w:val="2"/>
                <w:lang w:val="en-US" w:eastAsia="zh-CN"/>
              </w:rPr>
            </w:pPr>
            <w:r>
              <w:rPr>
                <w:rFonts w:hint="eastAsia"/>
                <w:color w:val="000000"/>
                <w:kern w:val="2"/>
                <w:lang w:val="en-US" w:eastAsia="zh-CN"/>
              </w:rPr>
              <w:t xml:space="preserve">6.1.2.1  </w:t>
            </w:r>
            <w:r>
              <w:rPr>
                <w:color w:val="000000"/>
              </w:rPr>
              <w:t>Resource allocation in time domain</w:t>
            </w:r>
          </w:p>
          <w:p>
            <w:pPr>
              <w:jc w:val="center"/>
            </w:pPr>
            <w:r>
              <w:t>&lt;Unchanged parts are omitted&gt;</w:t>
            </w:r>
          </w:p>
          <w:p>
            <w:pPr>
              <w:rPr>
                <w:highlight w:val="none"/>
              </w:rPr>
            </w:pPr>
            <w:r>
              <w:rPr>
                <w:color w:val="000000"/>
                <w:highlight w:val="none"/>
              </w:rPr>
              <w:t>If a UE is configured with</w:t>
            </w:r>
            <w:r>
              <w:rPr>
                <w:i/>
                <w:color w:val="000000"/>
                <w:highlight w:val="none"/>
              </w:rPr>
              <w:t xml:space="preserve"> </w:t>
            </w:r>
            <w:r>
              <w:rPr>
                <w:i/>
                <w:iCs/>
                <w:color w:val="000000"/>
                <w:highlight w:val="none"/>
              </w:rPr>
              <w:t xml:space="preserve">pusch-TimeDomainAllocationListForMultiPUSCH </w:t>
            </w:r>
            <w:r>
              <w:rPr>
                <w:iCs/>
                <w:highlight w:val="none"/>
              </w:rPr>
              <w:t xml:space="preserve">or </w:t>
            </w:r>
            <w:r>
              <w:rPr>
                <w:i/>
                <w:highlight w:val="none"/>
              </w:rPr>
              <w:t>pusch-TimeDomainAllocationListForMultiPUSCH</w:t>
            </w:r>
            <w:r>
              <w:rPr>
                <w:b/>
                <w:bCs/>
                <w:iCs/>
                <w:highlight w:val="none"/>
              </w:rPr>
              <w:t>-</w:t>
            </w:r>
            <w:r>
              <w:rPr>
                <w:i/>
                <w:highlight w:val="none"/>
              </w:rPr>
              <w:t xml:space="preserve">DCI-0-3 </w:t>
            </w:r>
            <w:r>
              <w:rPr>
                <w:color w:val="000000"/>
                <w:highlight w:val="none"/>
              </w:rPr>
              <w:t xml:space="preserve">in which one or more rows contain multiple </w:t>
            </w:r>
            <w:r>
              <w:rPr>
                <w:i/>
                <w:iCs/>
                <w:color w:val="000000"/>
                <w:highlight w:val="none"/>
              </w:rPr>
              <w:t>SLIV</w:t>
            </w:r>
            <w:r>
              <w:rPr>
                <w:color w:val="000000"/>
                <w:highlight w:val="none"/>
              </w:rPr>
              <w:t>s for PUSCH on a UL BWP of a serving cell</w:t>
            </w:r>
            <w:r>
              <w:rPr>
                <w:color w:val="000000"/>
                <w:szCs w:val="16"/>
                <w:highlight w:val="none"/>
                <w:lang w:val="zh-CN"/>
              </w:rPr>
              <w:t xml:space="preserve">, </w:t>
            </w:r>
            <w:r>
              <w:rPr>
                <w:highlight w:val="none"/>
              </w:rPr>
              <w:t xml:space="preserve">the UE does not expect to be scheduled with one or multiple PUSCH transmissions by a single DCI format 0_1 or 0_3, where each PUSCH transmission </w:t>
            </w:r>
            <w:r>
              <w:rPr>
                <w:color w:val="000000"/>
                <w:highlight w:val="none"/>
              </w:rPr>
              <w:t xml:space="preserve">overlaps with a DL symbol indicated by </w:t>
            </w:r>
            <w:r>
              <w:rPr>
                <w:i/>
                <w:iCs/>
                <w:color w:val="000000"/>
                <w:highlight w:val="none"/>
              </w:rPr>
              <w:t>tdd-UL-DL-ConfigurationCommon</w:t>
            </w:r>
            <w:r>
              <w:rPr>
                <w:color w:val="000000"/>
                <w:highlight w:val="none"/>
              </w:rPr>
              <w:t xml:space="preserve"> or </w:t>
            </w:r>
            <w:r>
              <w:rPr>
                <w:i/>
                <w:iCs/>
                <w:color w:val="000000"/>
                <w:highlight w:val="none"/>
              </w:rPr>
              <w:t xml:space="preserve">tdd-UL-DL-ConfigurationDedicated </w:t>
            </w:r>
            <w:r>
              <w:rPr>
                <w:color w:val="000000"/>
                <w:highlight w:val="none"/>
              </w:rPr>
              <w:t xml:space="preserve">if provided, or a symbol of an SS/PBCH block with index provided by </w:t>
            </w:r>
            <w:r>
              <w:rPr>
                <w:i/>
                <w:iCs/>
                <w:color w:val="000000"/>
                <w:highlight w:val="none"/>
              </w:rPr>
              <w:t>ssb-PositionsInBurst</w:t>
            </w:r>
            <w:r>
              <w:rPr>
                <w:rFonts w:hint="eastAsia"/>
                <w:color w:val="FF0000"/>
                <w:u w:val="single"/>
                <w:lang w:val="en-US" w:eastAsia="zh-CN"/>
              </w:rPr>
              <w:t xml:space="preserve">, or </w:t>
            </w:r>
            <w:r>
              <w:rPr>
                <w:color w:val="FF0000"/>
                <w:u w:val="single"/>
              </w:rPr>
              <w:t xml:space="preserve">a symbol </w:t>
            </w:r>
            <w:r>
              <w:rPr>
                <w:rFonts w:hint="eastAsia"/>
                <w:color w:val="FF0000"/>
                <w:u w:val="single"/>
                <w:lang w:val="en-US" w:eastAsia="zh-CN"/>
              </w:rPr>
              <w:t xml:space="preserve">in a slot </w:t>
            </w:r>
            <w:r>
              <w:rPr>
                <w:color w:val="FF0000"/>
                <w:u w:val="single"/>
              </w:rPr>
              <w:t xml:space="preserve">indicated </w:t>
            </w:r>
            <w:r>
              <w:rPr>
                <w:rFonts w:hint="eastAsia" w:eastAsia="宋体"/>
                <w:color w:val="FF0000"/>
                <w:u w:val="single"/>
                <w:lang w:val="en-US" w:eastAsia="zh-CN"/>
              </w:rPr>
              <w:t xml:space="preserve">for the UE can </w:t>
            </w:r>
            <w:r>
              <w:rPr>
                <w:color w:val="FF0000"/>
                <w:u w:val="single"/>
                <w:lang w:eastAsia="zh-CN"/>
              </w:rPr>
              <w:t xml:space="preserve">transmit/receive on </w:t>
            </w:r>
            <w:r>
              <w:rPr>
                <w:rFonts w:hint="eastAsia"/>
                <w:color w:val="FF0000"/>
                <w:u w:val="single"/>
                <w:lang w:val="en-US" w:eastAsia="zh-CN"/>
              </w:rPr>
              <w:t xml:space="preserve">another cell </w:t>
            </w:r>
            <w:r>
              <w:rPr>
                <w:color w:val="FF0000"/>
                <w:u w:val="single"/>
              </w:rPr>
              <w:t xml:space="preserve">by </w:t>
            </w:r>
            <w:r>
              <w:rPr>
                <w:i/>
                <w:iCs/>
                <w:color w:val="FF0000"/>
                <w:u w:val="single"/>
                <w:lang w:eastAsia="zh-CN"/>
              </w:rPr>
              <w:t>LBCA-SwitchingPattern</w:t>
            </w:r>
            <w:r>
              <w:rPr>
                <w:rFonts w:hint="eastAsia"/>
                <w:color w:val="FF0000"/>
                <w:u w:val="single"/>
                <w:lang w:val="en-US" w:eastAsia="zh-CN"/>
              </w:rPr>
              <w:t>,</w:t>
            </w:r>
            <w:r>
              <w:rPr>
                <w:color w:val="FF0000"/>
                <w:u w:val="single"/>
              </w:rPr>
              <w:t xml:space="preserve"> or a symbol </w:t>
            </w:r>
            <w:r>
              <w:rPr>
                <w:rFonts w:hint="eastAsia"/>
                <w:color w:val="FF0000"/>
                <w:u w:val="single"/>
                <w:lang w:val="en-US" w:eastAsia="zh-CN"/>
              </w:rPr>
              <w:t xml:space="preserve">in a duration </w:t>
            </w:r>
            <w:r>
              <w:rPr>
                <w:color w:val="FF0000"/>
                <w:u w:val="single"/>
              </w:rPr>
              <w:t>indicated by</w:t>
            </w:r>
            <w:r>
              <w:rPr>
                <w:rFonts w:hint="eastAsia"/>
                <w:color w:val="FF0000"/>
                <w:u w:val="single"/>
                <w:lang w:val="en-US" w:eastAsia="zh-CN"/>
              </w:rPr>
              <w:t xml:space="preserve"> </w:t>
            </w:r>
            <w:r>
              <w:rPr>
                <w:i/>
                <w:iCs/>
                <w:color w:val="FF0000"/>
                <w:u w:val="single"/>
                <w:lang w:eastAsia="zh-CN"/>
              </w:rPr>
              <w:t>LBCA-SwitchingGap-Duration-PCelltoSCell</w:t>
            </w:r>
            <w:r>
              <w:rPr>
                <w:rFonts w:hint="eastAsia" w:eastAsia="宋体"/>
                <w:color w:val="FF0000"/>
                <w:u w:val="single"/>
                <w:lang w:val="en-US" w:eastAsia="zh-CN"/>
              </w:rPr>
              <w:t xml:space="preserve"> </w:t>
            </w:r>
            <w:r>
              <w:rPr>
                <w:color w:val="FF0000"/>
                <w:u w:val="single"/>
              </w:rPr>
              <w:t>if provided</w:t>
            </w:r>
            <w:r>
              <w:rPr>
                <w:color w:val="000000"/>
                <w:highlight w:val="none"/>
              </w:rPr>
              <w:t>.</w:t>
            </w:r>
          </w:p>
          <w:p>
            <w:pPr>
              <w:jc w:val="center"/>
              <w:rPr>
                <w:lang w:val="en-US" w:eastAsia="zh-CN"/>
              </w:rPr>
            </w:pPr>
            <w:r>
              <w:t>&lt;Unchanged parts are omitted&gt;</w:t>
            </w:r>
          </w:p>
        </w:tc>
      </w:tr>
    </w:tbl>
    <w:p>
      <w:pPr>
        <w:rPr>
          <w:lang w:val="en-US" w:eastAsia="zh-CN"/>
        </w:rPr>
      </w:pPr>
    </w:p>
    <w:p>
      <w:pPr>
        <w:spacing w:before="120" w:beforeLines="50"/>
        <w:rPr>
          <w:i/>
          <w:lang w:val="en-US" w:eastAsia="zh-CN"/>
        </w:rPr>
      </w:pPr>
    </w:p>
    <w:p>
      <w:pPr>
        <w:pStyle w:val="4"/>
        <w:rPr>
          <w:lang w:val="en-US" w:eastAsia="zh-CN"/>
        </w:rPr>
      </w:pPr>
      <w:r>
        <w:rPr>
          <w:rFonts w:hint="eastAsia"/>
          <w:lang w:val="en-US" w:eastAsia="zh-CN"/>
        </w:rPr>
        <w:t>Operation in case of SCell dormancy</w:t>
      </w:r>
    </w:p>
    <w:p>
      <w:pPr>
        <w:rPr>
          <w:lang w:val="en-US" w:eastAsia="zh-CN"/>
        </w:rPr>
      </w:pPr>
      <w:r>
        <w:rPr>
          <w:rFonts w:hint="eastAsia"/>
          <w:lang w:val="en-US" w:eastAsia="zh-CN"/>
        </w:rPr>
        <w:t>In previous meetings, operation in case of SCell dormancy was considered as low priority issue due to lack of time. The UE should perform measurement, AGC and beam management based on the current spec if the active BWP of the activated SCell is a dormant BWP. Therefore, the switching pattern should be applied</w:t>
      </w:r>
      <w:r>
        <w:rPr>
          <w:lang w:val="en-US" w:eastAsia="zh-CN"/>
        </w:rPr>
        <w:t>.</w:t>
      </w:r>
      <w:r>
        <w:rPr>
          <w:rFonts w:hint="eastAsia"/>
          <w:lang w:val="en-US" w:eastAsia="zh-CN"/>
        </w:rPr>
        <w:t xml:space="preserve"> Based on the following agreement made in RAN1#121, the same switching pattern should still be applied. On another hand, the switching pattern is applied when the SCell is activated, and the SCell is still activated even if the active DL BWP is the dormant BWP. Therefore, there is no additional spec impact and the UE shall apply the same switching pattern in case of SCell dormancy.</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5" w:type="dxa"/>
          </w:tcPr>
          <w:p>
            <w:pPr>
              <w:contextualSpacing/>
              <w:rPr>
                <w:rFonts w:eastAsia="等线"/>
                <w:color w:val="000000"/>
                <w:highlight w:val="green"/>
                <w:lang w:eastAsia="zh-CN"/>
              </w:rPr>
            </w:pPr>
            <w:r>
              <w:rPr>
                <w:rFonts w:hint="eastAsia" w:eastAsia="等线"/>
                <w:color w:val="000000"/>
                <w:highlight w:val="green"/>
                <w:lang w:eastAsia="zh-CN"/>
              </w:rPr>
              <w:t>Agreement</w:t>
            </w:r>
          </w:p>
          <w:p>
            <w:pPr>
              <w:contextualSpacing/>
              <w:rPr>
                <w:lang w:val="en-US" w:eastAsia="zh-CN"/>
              </w:rPr>
            </w:pPr>
            <w:r>
              <w:rPr>
                <w:color w:val="000000"/>
              </w:rPr>
              <w:t>For Rel-19 low NR band carrier aggregation via switching, support configuration of only one switching pattern to a UE based on UE-specific RRC configuration.</w:t>
            </w:r>
          </w:p>
        </w:tc>
      </w:tr>
    </w:tbl>
    <w:p>
      <w:pPr>
        <w:spacing w:before="120" w:beforeLines="50"/>
        <w:rPr>
          <w:i/>
          <w:iCs/>
          <w:lang w:val="en-US" w:eastAsia="zh-CN"/>
        </w:rPr>
      </w:pPr>
      <w:r>
        <w:rPr>
          <w:rFonts w:hint="eastAsia"/>
          <w:b/>
          <w:bCs/>
          <w:i/>
          <w:lang w:val="en-US"/>
        </w:rPr>
        <w:t xml:space="preserve">Proposal </w:t>
      </w:r>
      <w:r>
        <w:rPr>
          <w:rFonts w:hint="eastAsia"/>
          <w:b/>
          <w:bCs/>
          <w:i/>
          <w:lang w:val="en-US" w:eastAsia="zh-CN"/>
        </w:rPr>
        <w:t>7</w:t>
      </w:r>
      <w:r>
        <w:rPr>
          <w:rFonts w:hint="eastAsia"/>
          <w:b/>
          <w:bCs/>
          <w:i/>
          <w:lang w:val="en-US"/>
        </w:rPr>
        <w:t xml:space="preserve">: </w:t>
      </w:r>
      <w:r>
        <w:rPr>
          <w:rFonts w:hint="eastAsia"/>
          <w:i/>
          <w:iCs/>
          <w:lang w:val="en-US" w:eastAsia="zh-CN"/>
        </w:rPr>
        <w:t xml:space="preserve">There is no additional spec impact, and the UE shall apply the same switching pattern in case of SCell dormancy. </w:t>
      </w:r>
    </w:p>
    <w:p>
      <w:pPr>
        <w:rPr>
          <w:bCs/>
          <w:lang w:val="en-US" w:eastAsia="zh-CN"/>
        </w:rPr>
      </w:pPr>
    </w:p>
    <w:p>
      <w:pPr>
        <w:pStyle w:val="4"/>
      </w:pPr>
      <w:r>
        <w:rPr>
          <w:rFonts w:hint="eastAsia"/>
          <w:lang w:val="en-US" w:eastAsia="zh-CN"/>
        </w:rPr>
        <w:t>RRC parameters</w:t>
      </w:r>
    </w:p>
    <w:p>
      <w:pPr>
        <w:spacing w:before="120" w:beforeLines="50"/>
        <w:rPr>
          <w:bCs/>
          <w:lang w:val="en-US" w:eastAsia="zh-CN"/>
        </w:rPr>
      </w:pPr>
      <w:r>
        <w:rPr>
          <w:lang w:val="en-US" w:eastAsia="zh-CN"/>
        </w:rPr>
        <w:t xml:space="preserve">Based on the </w:t>
      </w:r>
      <w:r>
        <w:rPr>
          <w:rFonts w:hint="eastAsia"/>
          <w:lang w:val="en-US" w:eastAsia="zh-CN"/>
        </w:rPr>
        <w:t>discussion in RAN1#121</w:t>
      </w:r>
      <w:r>
        <w:rPr>
          <w:lang w:val="en-US" w:eastAsia="zh-CN"/>
        </w:rPr>
        <w:t xml:space="preserve">, </w:t>
      </w:r>
      <w:r>
        <w:rPr>
          <w:rFonts w:hint="eastAsia"/>
          <w:lang w:val="en-US" w:eastAsia="zh-CN"/>
        </w:rPr>
        <w:t xml:space="preserve">switching pattern configuration with 40-bit bitmap has been introduced. </w:t>
      </w:r>
      <w:r>
        <w:rPr>
          <w:rFonts w:hint="eastAsia" w:eastAsia="等线" w:cs="Arial"/>
          <w:lang w:val="en-US" w:eastAsia="zh-CN"/>
        </w:rPr>
        <w:t>T</w:t>
      </w:r>
      <w:r>
        <w:rPr>
          <w:rFonts w:eastAsia="等线" w:cs="Arial"/>
          <w:lang w:val="en-US" w:eastAsia="zh-CN"/>
        </w:rPr>
        <w:t>he duration of the switching gap for the switching from PCell to SCell</w:t>
      </w:r>
      <w:r>
        <w:rPr>
          <w:rFonts w:hint="eastAsia"/>
          <w:lang w:val="en-US" w:eastAsia="zh-CN"/>
        </w:rPr>
        <w:t xml:space="preserve"> and </w:t>
      </w:r>
      <w:r>
        <w:rPr>
          <w:rFonts w:eastAsia="等线" w:cs="Arial"/>
          <w:lang w:val="en-US" w:eastAsia="zh-CN"/>
        </w:rPr>
        <w:t xml:space="preserve">the duration of </w:t>
      </w:r>
      <w:r>
        <w:rPr>
          <w:rFonts w:hint="eastAsia" w:eastAsia="等线" w:cs="Arial"/>
          <w:lang w:val="en-US" w:eastAsia="zh-CN"/>
        </w:rPr>
        <w:t xml:space="preserve">the </w:t>
      </w:r>
      <w:r>
        <w:rPr>
          <w:rFonts w:eastAsia="等线" w:cs="Arial"/>
          <w:lang w:val="en-US" w:eastAsia="zh-CN"/>
        </w:rPr>
        <w:t>switching gap for the switching from SCell to PCell</w:t>
      </w:r>
      <w:r>
        <w:rPr>
          <w:rFonts w:hint="eastAsia"/>
          <w:lang w:val="en-US" w:eastAsia="zh-CN"/>
        </w:rPr>
        <w:t xml:space="preserve"> have been introduced respectively</w:t>
      </w:r>
      <w:r>
        <w:t xml:space="preserve">. </w:t>
      </w:r>
      <w:r>
        <w:rPr>
          <w:rFonts w:hint="eastAsia"/>
          <w:bCs/>
          <w:lang w:val="en-US" w:eastAsia="zh-CN"/>
        </w:rPr>
        <w:t>The remaining issues are the value range</w:t>
      </w:r>
      <w:r>
        <w:rPr>
          <w:bCs/>
          <w:lang w:val="en-US" w:eastAsia="zh-CN"/>
        </w:rPr>
        <w:t xml:space="preserve"> of </w:t>
      </w:r>
      <w:r>
        <w:rPr>
          <w:rFonts w:hint="eastAsia"/>
          <w:bCs/>
          <w:lang w:val="en-US" w:eastAsia="zh-CN"/>
        </w:rPr>
        <w:t>each switching gap duration.</w:t>
      </w:r>
    </w:p>
    <w:p>
      <w:pPr>
        <w:spacing w:before="120" w:beforeLines="50"/>
        <w:rPr>
          <w:lang w:val="en-US" w:eastAsia="zh-CN"/>
        </w:rPr>
      </w:pPr>
      <w:r>
        <w:rPr>
          <w:rFonts w:hint="eastAsia"/>
          <w:bCs/>
          <w:lang w:val="en-US" w:eastAsia="zh-CN"/>
        </w:rPr>
        <w:t>According to the RAN4 LS, the switching period could be 35us or 140us, depending on differen</w:t>
      </w:r>
      <w:r>
        <w:rPr>
          <w:rFonts w:hint="eastAsia"/>
          <w:lang w:val="en-US" w:eastAsia="zh-CN"/>
        </w:rPr>
        <w:t xml:space="preserve">t UE implementations. </w:t>
      </w:r>
    </w:p>
    <w:tbl>
      <w:tblPr>
        <w:tblStyle w:val="2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tcPr>
          <w:p>
            <w:pPr>
              <w:spacing w:before="120" w:beforeLines="50"/>
              <w:rPr>
                <w:rFonts w:cs="Arial"/>
                <w:bCs/>
                <w:lang w:val="en-US"/>
              </w:rPr>
            </w:pPr>
            <w:r>
              <w:rPr>
                <w:lang w:val="en-US" w:eastAsia="zh-CN"/>
              </w:rPr>
              <w:t>R1-2501702 LS on switching periods for low-low band switching RAN4</w:t>
            </w:r>
          </w:p>
          <w:p>
            <w:pPr>
              <w:pStyle w:val="18"/>
              <w:tabs>
                <w:tab w:val="left" w:pos="420"/>
                <w:tab w:val="clear" w:pos="4153"/>
                <w:tab w:val="clear" w:pos="8306"/>
              </w:tabs>
              <w:spacing w:before="120"/>
              <w:rPr>
                <w:rFonts w:cs="Arial"/>
                <w:bCs/>
                <w:lang w:val="en-US"/>
              </w:rPr>
            </w:pPr>
            <w:r>
              <w:rPr>
                <w:rFonts w:cs="Arial"/>
                <w:bCs/>
                <w:lang w:val="en-US"/>
              </w:rPr>
              <w:t>RAN4 would like to update RAN1 on the progress of the discussions related to the switching time for low NR band carrier aggregation via switching.</w:t>
            </w:r>
          </w:p>
          <w:p>
            <w:pPr>
              <w:pStyle w:val="18"/>
              <w:tabs>
                <w:tab w:val="left" w:pos="420"/>
                <w:tab w:val="clear" w:pos="4153"/>
                <w:tab w:val="clear" w:pos="8306"/>
              </w:tabs>
              <w:spacing w:before="120"/>
              <w:rPr>
                <w:rFonts w:cs="Arial"/>
                <w:bCs/>
                <w:lang w:val="en-US"/>
              </w:rPr>
            </w:pPr>
            <w:r>
              <w:rPr>
                <w:rFonts w:cs="Arial"/>
                <w:bCs/>
                <w:lang w:val="en-US"/>
              </w:rPr>
              <w:t>To accommodate different UE implementations RAN4 has reached the following agreement:</w:t>
            </w:r>
          </w:p>
          <w:tbl>
            <w:tblPr>
              <w:tblStyle w:val="2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Pr>
                <w:p>
                  <w:pPr>
                    <w:pStyle w:val="43"/>
                    <w:rPr>
                      <w:rFonts w:ascii="Arial" w:hAnsi="Arial" w:cs="Arial"/>
                      <w:bCs/>
                    </w:rPr>
                  </w:pPr>
                  <w:r>
                    <w:rPr>
                      <w:rFonts w:ascii="Arial" w:hAnsi="Arial" w:cs="Arial"/>
                      <w:bCs/>
                    </w:rPr>
                    <w:t>-</w:t>
                  </w:r>
                  <w:r>
                    <w:rPr>
                      <w:rFonts w:ascii="Arial" w:hAnsi="Arial" w:cs="Arial"/>
                      <w:bCs/>
                    </w:rPr>
                    <w:tab/>
                  </w:r>
                  <w:r>
                    <w:rPr>
                      <w:rFonts w:ascii="Arial" w:hAnsi="Arial" w:cs="Arial"/>
                      <w:bCs/>
                    </w:rPr>
                    <w:t>Define switching periods between FDD low band and SDL low band with the following values as a UE capability to accommodate different UE implementations</w:t>
                  </w:r>
                </w:p>
                <w:p>
                  <w:pPr>
                    <w:pStyle w:val="44"/>
                    <w:rPr>
                      <w:rFonts w:ascii="Arial" w:hAnsi="Arial" w:cs="Arial"/>
                      <w:bCs/>
                    </w:rPr>
                  </w:pPr>
                  <w:r>
                    <w:rPr>
                      <w:rFonts w:ascii="Arial" w:hAnsi="Arial" w:cs="Arial"/>
                      <w:bCs/>
                    </w:rPr>
                    <w:t>-</w:t>
                  </w:r>
                  <w:r>
                    <w:rPr>
                      <w:rFonts w:ascii="Arial" w:hAnsi="Arial" w:cs="Arial"/>
                      <w:bCs/>
                    </w:rPr>
                    <w:tab/>
                  </w:r>
                  <w:r>
                    <w:rPr>
                      <w:rFonts w:ascii="Arial" w:hAnsi="Arial" w:cs="Arial"/>
                      <w:bCs/>
                    </w:rPr>
                    <w:t>35us, 140us</w:t>
                  </w:r>
                </w:p>
              </w:tc>
            </w:tr>
          </w:tbl>
          <w:p>
            <w:pPr>
              <w:pStyle w:val="18"/>
              <w:tabs>
                <w:tab w:val="left" w:pos="420"/>
                <w:tab w:val="clear" w:pos="4153"/>
                <w:tab w:val="clear" w:pos="8306"/>
              </w:tabs>
              <w:spacing w:before="120"/>
              <w:rPr>
                <w:rFonts w:cs="Arial"/>
                <w:bCs/>
                <w:lang w:val="en-US"/>
              </w:rPr>
            </w:pPr>
            <w:r>
              <w:rPr>
                <w:rFonts w:cs="Arial"/>
                <w:bCs/>
                <w:lang w:val="en-US"/>
              </w:rPr>
              <w:t>Additional value(s) are under discussion. If any additional value(s) are confirmed, RAN4 will provide them in a future LS. RAN4 respectfully requests RAN1 to take this information into account in their work.</w:t>
            </w:r>
          </w:p>
        </w:tc>
      </w:tr>
    </w:tbl>
    <w:p>
      <w:pPr>
        <w:spacing w:before="120" w:beforeLines="50"/>
        <w:rPr>
          <w:bCs/>
          <w:lang w:val="en-US" w:eastAsia="zh-CN"/>
        </w:rPr>
      </w:pPr>
      <w:r>
        <w:rPr>
          <w:rFonts w:hint="eastAsia"/>
          <w:bCs/>
          <w:lang w:val="en-US" w:eastAsia="zh-CN"/>
        </w:rPr>
        <w:t xml:space="preserve">For the duration </w:t>
      </w:r>
      <w:r>
        <w:rPr>
          <w:rFonts w:eastAsia="等线" w:cs="Arial"/>
          <w:lang w:val="en-US" w:eastAsia="zh-CN"/>
        </w:rPr>
        <w:t>of the switching gap for the switching from PCell to SCell</w:t>
      </w:r>
      <w:r>
        <w:rPr>
          <w:rFonts w:hint="eastAsia" w:eastAsia="等线" w:cs="Arial"/>
          <w:lang w:val="en-US" w:eastAsia="zh-CN"/>
        </w:rPr>
        <w:t xml:space="preserve">, the maximum value </w:t>
      </w:r>
      <w:r>
        <w:rPr>
          <w:rFonts w:eastAsia="等线" w:cs="Arial"/>
          <w:lang w:val="en-US" w:eastAsia="zh-CN"/>
        </w:rPr>
        <w:t>in the unit of 15KHz SCS symbol</w:t>
      </w:r>
      <w:r>
        <w:rPr>
          <w:rFonts w:hint="eastAsia" w:eastAsia="等线" w:cs="Arial"/>
          <w:lang w:val="en-US" w:eastAsia="zh-CN"/>
        </w:rPr>
        <w:t xml:space="preserve"> should cover 140</w:t>
      </w:r>
      <w:r>
        <w:rPr>
          <w:rFonts w:eastAsia="等线" w:cs="Arial"/>
          <w:lang w:val="en-US" w:eastAsia="zh-CN"/>
        </w:rPr>
        <w:t>us</w:t>
      </w:r>
      <w:r>
        <w:rPr>
          <w:rFonts w:hint="eastAsia" w:eastAsia="等线" w:cs="Arial"/>
          <w:lang w:val="en-US" w:eastAsia="zh-CN"/>
        </w:rPr>
        <w:t>. Therefore, the maximum value of 2 is enough.</w:t>
      </w:r>
    </w:p>
    <w:p>
      <w:pPr>
        <w:spacing w:before="120" w:beforeLines="50"/>
        <w:rPr>
          <w:rFonts w:eastAsia="等线" w:cs="Arial"/>
          <w:lang w:val="en-US" w:eastAsia="zh-CN"/>
        </w:rPr>
      </w:pPr>
      <w:r>
        <w:rPr>
          <w:rFonts w:hint="eastAsia"/>
          <w:bCs/>
          <w:lang w:val="en-US" w:eastAsia="zh-CN"/>
        </w:rPr>
        <w:t xml:space="preserve">For the duration </w:t>
      </w:r>
      <w:r>
        <w:rPr>
          <w:rFonts w:eastAsia="等线" w:cs="Arial"/>
          <w:lang w:val="en-US" w:eastAsia="zh-CN"/>
        </w:rPr>
        <w:t xml:space="preserve">of the switching gap for the switching from </w:t>
      </w:r>
      <w:r>
        <w:rPr>
          <w:rFonts w:hint="eastAsia" w:eastAsia="等线" w:cs="Arial"/>
          <w:lang w:val="en-US" w:eastAsia="zh-CN"/>
        </w:rPr>
        <w:t>S</w:t>
      </w:r>
      <w:r>
        <w:rPr>
          <w:rFonts w:eastAsia="等线" w:cs="Arial"/>
          <w:lang w:val="en-US" w:eastAsia="zh-CN"/>
        </w:rPr>
        <w:t xml:space="preserve">Cell to </w:t>
      </w:r>
      <w:r>
        <w:rPr>
          <w:rFonts w:hint="eastAsia" w:eastAsia="等线" w:cs="Arial"/>
          <w:lang w:val="en-US" w:eastAsia="zh-CN"/>
        </w:rPr>
        <w:t>P</w:t>
      </w:r>
      <w:r>
        <w:rPr>
          <w:rFonts w:eastAsia="等线" w:cs="Arial"/>
          <w:lang w:val="en-US" w:eastAsia="zh-CN"/>
        </w:rPr>
        <w:t>Cell</w:t>
      </w:r>
      <w:r>
        <w:rPr>
          <w:rFonts w:hint="eastAsia" w:eastAsia="等线" w:cs="Arial"/>
          <w:lang w:val="en-US" w:eastAsia="zh-CN"/>
        </w:rPr>
        <w:t xml:space="preserve">, the maximum value </w:t>
      </w:r>
      <w:r>
        <w:rPr>
          <w:rFonts w:eastAsia="等线" w:cs="Arial"/>
          <w:lang w:val="en-US" w:eastAsia="zh-CN"/>
        </w:rPr>
        <w:t>in the unit of 15KHz SCS symbol</w:t>
      </w:r>
      <w:r>
        <w:rPr>
          <w:rFonts w:hint="eastAsia" w:eastAsia="等线" w:cs="Arial"/>
          <w:lang w:val="en-US" w:eastAsia="zh-CN"/>
        </w:rPr>
        <w:t xml:space="preserve"> should cover 140</w:t>
      </w:r>
      <w:r>
        <w:rPr>
          <w:rFonts w:eastAsia="等线" w:cs="Arial"/>
          <w:lang w:val="en-US" w:eastAsia="zh-CN"/>
        </w:rPr>
        <w:t>us</w:t>
      </w:r>
      <w:r>
        <w:rPr>
          <w:rFonts w:hint="eastAsia" w:eastAsia="等线" w:cs="Arial"/>
          <w:lang w:val="en-US" w:eastAsia="zh-CN"/>
        </w:rPr>
        <w:t xml:space="preserve"> and UL TA. For UL TA, if considering the maximum </w:t>
      </w:r>
      <m:oMath>
        <m:sSub>
          <m:sSubPr>
            <m:ctrlPr>
              <w:rPr>
                <w:rFonts w:ascii="Cambria Math" w:hAnsi="Cambria Math" w:eastAsia="等线"/>
                <w:i/>
                <w:lang w:eastAsia="zh-CN"/>
              </w:rPr>
            </m:ctrlPr>
          </m:sSubPr>
          <m:e>
            <m:r>
              <m:rPr/>
              <w:rPr>
                <w:rFonts w:ascii="Cambria Math" w:hAnsi="Cambria Math" w:eastAsia="等线"/>
                <w:lang w:eastAsia="zh-CN"/>
              </w:rPr>
              <m:t>T</m:t>
            </m:r>
            <m:ctrlPr>
              <w:rPr>
                <w:rFonts w:ascii="Cambria Math" w:hAnsi="Cambria Math" w:eastAsia="等线"/>
                <w:i/>
                <w:lang w:eastAsia="zh-CN"/>
              </w:rPr>
            </m:ctrlPr>
          </m:e>
          <m:sub>
            <m:r>
              <m:rPr>
                <m:sty m:val="p"/>
              </m:rPr>
              <w:rPr>
                <w:rFonts w:ascii="Cambria Math" w:hAnsi="Cambria Math" w:eastAsia="等线"/>
                <w:lang w:eastAsia="zh-CN"/>
              </w:rPr>
              <m:t>A</m:t>
            </m:r>
            <m:ctrlPr>
              <w:rPr>
                <w:rFonts w:ascii="Cambria Math" w:hAnsi="Cambria Math" w:eastAsia="等线"/>
                <w:i/>
                <w:lang w:eastAsia="zh-CN"/>
              </w:rPr>
            </m:ctrlPr>
          </m:sub>
        </m:sSub>
      </m:oMath>
      <w:r>
        <w:rPr>
          <w:rFonts w:hint="eastAsia" w:hAnsi="Cambria Math" w:eastAsia="等线"/>
          <w:lang w:val="en-US" w:eastAsia="zh-CN"/>
        </w:rPr>
        <w:t xml:space="preserve">=3846 for 300km coverage, it will need about UL TA = 2ms corresponding to 28 symbols. However, it is not a typical deployment for terrestrial networks. For some typical deployments such as 5km or 500m coverage, the corresponding UL TA = 33.3us or 3.33us. Since the deployments for terrestrial networks are almost less than 20km coverage, the maximum UL TA in </w:t>
      </w:r>
      <w:r>
        <w:rPr>
          <w:rFonts w:hint="eastAsia"/>
          <w:bCs/>
          <w:lang w:val="en-US" w:eastAsia="zh-CN"/>
        </w:rPr>
        <w:t xml:space="preserve">the duration </w:t>
      </w:r>
      <w:r>
        <w:rPr>
          <w:rFonts w:eastAsia="等线" w:cs="Arial"/>
          <w:lang w:val="en-US" w:eastAsia="zh-CN"/>
        </w:rPr>
        <w:t xml:space="preserve">of the switching gap for the switching from </w:t>
      </w:r>
      <w:r>
        <w:rPr>
          <w:rFonts w:hint="eastAsia" w:eastAsia="等线" w:cs="Arial"/>
          <w:lang w:val="en-US" w:eastAsia="zh-CN"/>
        </w:rPr>
        <w:t>S</w:t>
      </w:r>
      <w:r>
        <w:rPr>
          <w:rFonts w:eastAsia="等线" w:cs="Arial"/>
          <w:lang w:val="en-US" w:eastAsia="zh-CN"/>
        </w:rPr>
        <w:t xml:space="preserve">Cell to </w:t>
      </w:r>
      <w:r>
        <w:rPr>
          <w:rFonts w:hint="eastAsia" w:eastAsia="等线" w:cs="Arial"/>
          <w:lang w:val="en-US" w:eastAsia="zh-CN"/>
        </w:rPr>
        <w:t>P</w:t>
      </w:r>
      <w:r>
        <w:rPr>
          <w:rFonts w:eastAsia="等线" w:cs="Arial"/>
          <w:lang w:val="en-US" w:eastAsia="zh-CN"/>
        </w:rPr>
        <w:t>Cell</w:t>
      </w:r>
      <w:r>
        <w:rPr>
          <w:rFonts w:hint="eastAsia" w:eastAsia="等线" w:cs="Arial"/>
          <w:lang w:val="en-US" w:eastAsia="zh-CN"/>
        </w:rPr>
        <w:t xml:space="preserve"> </w:t>
      </w:r>
      <w:r>
        <w:rPr>
          <w:rFonts w:hint="eastAsia" w:hAnsi="Cambria Math" w:eastAsia="等线"/>
          <w:lang w:val="en-US" w:eastAsia="zh-CN"/>
        </w:rPr>
        <w:t xml:space="preserve">shall be 133.2us. </w:t>
      </w:r>
      <w:r>
        <w:rPr>
          <w:rFonts w:hint="eastAsia" w:eastAsia="等线" w:cs="Arial"/>
          <w:lang w:val="en-US" w:eastAsia="zh-CN"/>
        </w:rPr>
        <w:t xml:space="preserve">Therefore, the maximum value </w:t>
      </w:r>
      <w:r>
        <w:rPr>
          <w:rFonts w:eastAsia="等线" w:cs="Arial"/>
          <w:lang w:val="en-US" w:eastAsia="zh-CN"/>
        </w:rPr>
        <w:t>in the unit of 15KHz SCS symbol</w:t>
      </w:r>
      <w:r>
        <w:rPr>
          <w:rFonts w:hint="eastAsia" w:eastAsia="等线" w:cs="Arial"/>
          <w:lang w:val="en-US" w:eastAsia="zh-CN"/>
        </w:rPr>
        <w:t xml:space="preserve"> is 4(actual value) or 30(theoretical value).</w:t>
      </w:r>
    </w:p>
    <w:p>
      <w:pPr>
        <w:numPr>
          <w:ilvl w:val="255"/>
          <w:numId w:val="0"/>
        </w:numPr>
        <w:rPr>
          <w:i/>
          <w:iCs/>
          <w:lang w:val="fi-FI"/>
        </w:rPr>
      </w:pPr>
      <w:r>
        <w:rPr>
          <w:rFonts w:hint="eastAsia"/>
          <w:b/>
          <w:bCs/>
          <w:i/>
          <w:iCs/>
          <w:lang w:val="en-US" w:eastAsia="zh-CN"/>
        </w:rPr>
        <w:t xml:space="preserve">Proposal 8: </w:t>
      </w:r>
      <w:r>
        <w:rPr>
          <w:rFonts w:hint="eastAsia"/>
          <w:i/>
          <w:iCs/>
          <w:lang w:val="fi-FI"/>
        </w:rPr>
        <w:t xml:space="preserve">Endorse the following </w:t>
      </w:r>
      <w:r>
        <w:rPr>
          <w:rFonts w:hint="eastAsia"/>
          <w:i/>
          <w:iCs/>
          <w:lang w:val="en-US" w:eastAsia="zh-CN"/>
        </w:rPr>
        <w:t xml:space="preserve">updates on </w:t>
      </w:r>
      <w:r>
        <w:rPr>
          <w:rFonts w:hint="eastAsia"/>
          <w:i/>
          <w:iCs/>
          <w:lang w:val="fi-FI"/>
        </w:rPr>
        <w:t xml:space="preserve">RRC parameters </w:t>
      </w:r>
      <w:r>
        <w:rPr>
          <w:i/>
          <w:iCs/>
          <w:lang w:val="fi-FI"/>
        </w:rPr>
        <w:t xml:space="preserve">for </w:t>
      </w:r>
      <w:r>
        <w:rPr>
          <w:i/>
          <w:lang w:val="en-US" w:eastAsia="zh-CN"/>
        </w:rPr>
        <w:t>low band carrier aggregation via switching</w:t>
      </w:r>
      <w:r>
        <w:rPr>
          <w:i/>
          <w:iCs/>
          <w:lang w:val="fi-FI"/>
        </w:rPr>
        <w:t>:</w:t>
      </w:r>
    </w:p>
    <w:tbl>
      <w:tblPr>
        <w:tblStyle w:val="23"/>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1"/>
        <w:gridCol w:w="1583"/>
        <w:gridCol w:w="3745"/>
        <w:gridCol w:w="1072"/>
        <w:gridCol w:w="951"/>
        <w:gridCol w:w="8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rPr>
        <w:tc>
          <w:tcPr>
            <w:tcW w:w="712" w:type="pct"/>
            <w:shd w:val="clear" w:color="000000" w:fill="00B0F0"/>
          </w:tcPr>
          <w:p>
            <w:pPr>
              <w:numPr>
                <w:ilvl w:val="255"/>
                <w:numId w:val="0"/>
              </w:numPr>
              <w:spacing w:before="60" w:after="60"/>
              <w:rPr>
                <w:rFonts w:eastAsia="等线" w:cs="Arial"/>
              </w:rPr>
            </w:pPr>
            <w:r>
              <w:t>Parameter name in the spec</w:t>
            </w:r>
          </w:p>
        </w:tc>
        <w:tc>
          <w:tcPr>
            <w:tcW w:w="377" w:type="pct"/>
            <w:shd w:val="clear" w:color="000000" w:fill="00B0F0"/>
            <w:noWrap/>
          </w:tcPr>
          <w:p>
            <w:pPr>
              <w:numPr>
                <w:ilvl w:val="255"/>
                <w:numId w:val="0"/>
              </w:numPr>
              <w:spacing w:before="60" w:after="60"/>
            </w:pPr>
            <w:r>
              <w:t>New or existing?</w:t>
            </w:r>
          </w:p>
          <w:p>
            <w:pPr>
              <w:spacing w:before="60" w:after="60"/>
              <w:rPr>
                <w:rFonts w:eastAsia="等线" w:cs="Arial"/>
              </w:rPr>
            </w:pPr>
          </w:p>
        </w:tc>
        <w:tc>
          <w:tcPr>
            <w:tcW w:w="2273" w:type="pct"/>
            <w:shd w:val="clear" w:color="000000" w:fill="00B0F0"/>
          </w:tcPr>
          <w:p>
            <w:pPr>
              <w:numPr>
                <w:ilvl w:val="255"/>
                <w:numId w:val="0"/>
              </w:numPr>
              <w:spacing w:before="60" w:after="60"/>
            </w:pPr>
            <w:r>
              <w:t>Default value aspect</w:t>
            </w:r>
          </w:p>
          <w:p>
            <w:pPr>
              <w:numPr>
                <w:ilvl w:val="255"/>
                <w:numId w:val="0"/>
              </w:numPr>
              <w:spacing w:before="60" w:after="60"/>
            </w:pPr>
            <w:r>
              <w:t>Description</w:t>
            </w:r>
          </w:p>
          <w:p>
            <w:pPr>
              <w:spacing w:before="60" w:after="60"/>
              <w:rPr>
                <w:rFonts w:eastAsia="等线" w:cs="Arial"/>
              </w:rPr>
            </w:pPr>
          </w:p>
        </w:tc>
        <w:tc>
          <w:tcPr>
            <w:tcW w:w="652" w:type="pct"/>
            <w:shd w:val="clear" w:color="000000" w:fill="00B0F0"/>
          </w:tcPr>
          <w:p>
            <w:pPr>
              <w:numPr>
                <w:ilvl w:val="255"/>
                <w:numId w:val="0"/>
              </w:numPr>
              <w:spacing w:before="60" w:after="60"/>
              <w:rPr>
                <w:rFonts w:eastAsia="等线" w:cs="Arial"/>
              </w:rPr>
            </w:pPr>
            <w:r>
              <w:t>Value range</w:t>
            </w:r>
          </w:p>
        </w:tc>
        <w:tc>
          <w:tcPr>
            <w:tcW w:w="491" w:type="pct"/>
            <w:shd w:val="clear" w:color="000000" w:fill="00B0F0"/>
          </w:tcPr>
          <w:p>
            <w:pPr>
              <w:numPr>
                <w:ilvl w:val="255"/>
                <w:numId w:val="0"/>
              </w:numPr>
              <w:spacing w:before="60" w:after="60"/>
            </w:pPr>
            <w:r>
              <w:t>Per (UE, cell, TRP, …)</w:t>
            </w:r>
          </w:p>
        </w:tc>
        <w:tc>
          <w:tcPr>
            <w:tcW w:w="493" w:type="pct"/>
            <w:shd w:val="clear" w:color="000000" w:fill="00B0F0"/>
          </w:tcPr>
          <w:p>
            <w:pPr>
              <w:numPr>
                <w:ilvl w:val="255"/>
                <w:numId w:val="0"/>
              </w:numPr>
              <w:spacing w:before="60" w:after="60"/>
            </w:pPr>
            <w:r>
              <w:t>UE-specific or Cell-specific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5" w:hRule="atLeast"/>
        </w:trPr>
        <w:tc>
          <w:tcPr>
            <w:tcW w:w="712" w:type="pct"/>
            <w:shd w:val="clear" w:color="auto" w:fill="auto"/>
            <w:vAlign w:val="center"/>
          </w:tcPr>
          <w:p>
            <w:pPr>
              <w:numPr>
                <w:ilvl w:val="255"/>
                <w:numId w:val="0"/>
              </w:numPr>
              <w:spacing w:before="60" w:after="60"/>
            </w:pPr>
            <w:r>
              <w:rPr>
                <w:rFonts w:eastAsia="等线" w:cs="Arial"/>
                <w:lang w:val="en-US" w:eastAsia="zh-CN"/>
              </w:rPr>
              <w:t>LBCA-SwitchingPattern-r19</w:t>
            </w:r>
          </w:p>
        </w:tc>
        <w:tc>
          <w:tcPr>
            <w:tcW w:w="377" w:type="pct"/>
            <w:shd w:val="clear" w:color="auto" w:fill="auto"/>
            <w:noWrap/>
            <w:vAlign w:val="center"/>
          </w:tcPr>
          <w:p>
            <w:pPr>
              <w:numPr>
                <w:ilvl w:val="255"/>
                <w:numId w:val="0"/>
              </w:numPr>
              <w:spacing w:before="60" w:after="60"/>
              <w:rPr>
                <w:rFonts w:eastAsia="等线" w:cs="Arial"/>
                <w:strike/>
                <w:lang w:val="en-US"/>
              </w:rPr>
            </w:pPr>
            <w:r>
              <w:rPr>
                <w:rFonts w:hint="eastAsia" w:eastAsia="等线" w:cs="Arial"/>
                <w:lang w:val="en-US" w:eastAsia="zh-CN"/>
              </w:rPr>
              <w:t>New</w:t>
            </w:r>
          </w:p>
        </w:tc>
        <w:tc>
          <w:tcPr>
            <w:tcW w:w="2273" w:type="pct"/>
            <w:shd w:val="clear" w:color="auto" w:fill="auto"/>
            <w:vAlign w:val="center"/>
          </w:tcPr>
          <w:p>
            <w:pPr>
              <w:numPr>
                <w:ilvl w:val="255"/>
                <w:numId w:val="0"/>
              </w:numPr>
              <w:spacing w:before="60" w:after="60"/>
              <w:rPr>
                <w:lang w:val="en-US" w:eastAsia="zh-CN"/>
              </w:rPr>
            </w:pPr>
            <w:r>
              <w:rPr>
                <w:rFonts w:eastAsia="等线" w:cs="Arial"/>
                <w:lang w:val="en-US" w:eastAsia="zh-CN"/>
              </w:rPr>
              <w:t xml:space="preserve">A 40-bit bitmap with each bit in the bitmap indicates which carrier is configured for the corresponding slot, ‘0’ indicates FDD carrier (PCell), and ‘1’ indicates SDL carrier (SCell). </w:t>
            </w:r>
          </w:p>
        </w:tc>
        <w:tc>
          <w:tcPr>
            <w:tcW w:w="652" w:type="pct"/>
            <w:shd w:val="clear" w:color="auto" w:fill="auto"/>
            <w:vAlign w:val="center"/>
          </w:tcPr>
          <w:p>
            <w:pPr>
              <w:numPr>
                <w:ilvl w:val="255"/>
                <w:numId w:val="0"/>
              </w:numPr>
              <w:spacing w:before="60" w:after="60"/>
              <w:rPr>
                <w:lang w:val="en-US" w:eastAsia="zh-CN"/>
              </w:rPr>
            </w:pPr>
            <w:r>
              <w:rPr>
                <w:rFonts w:eastAsia="等线" w:cs="Arial"/>
                <w:lang w:val="en-US" w:eastAsia="zh-CN"/>
              </w:rPr>
              <w:t>BIT STRING (SIZE (40))</w:t>
            </w:r>
          </w:p>
        </w:tc>
        <w:tc>
          <w:tcPr>
            <w:tcW w:w="491" w:type="pct"/>
            <w:vAlign w:val="center"/>
          </w:tcPr>
          <w:p>
            <w:pPr>
              <w:numPr>
                <w:ilvl w:val="255"/>
                <w:numId w:val="0"/>
              </w:numPr>
              <w:spacing w:before="60" w:after="60"/>
              <w:rPr>
                <w:rFonts w:eastAsia="等线" w:cs="Arial"/>
              </w:rPr>
            </w:pPr>
            <w:r>
              <w:rPr>
                <w:rFonts w:eastAsia="等线" w:cs="Arial"/>
                <w:lang w:val="en-US" w:eastAsia="zh-CN"/>
              </w:rPr>
              <w:t>Per UE</w:t>
            </w:r>
          </w:p>
        </w:tc>
        <w:tc>
          <w:tcPr>
            <w:tcW w:w="493" w:type="pct"/>
            <w:vAlign w:val="center"/>
          </w:tcPr>
          <w:p>
            <w:pPr>
              <w:numPr>
                <w:ilvl w:val="255"/>
                <w:numId w:val="0"/>
              </w:numPr>
              <w:spacing w:before="60" w:after="60"/>
              <w:rPr>
                <w:rFonts w:eastAsia="等线" w:cs="Arial"/>
              </w:rPr>
            </w:pPr>
            <w:r>
              <w:rPr>
                <w:rFonts w:eastAsia="等线" w:cs="Arial"/>
                <w:lang w:val="en-US" w:eastAsia="zh-CN"/>
              </w:rPr>
              <w:t>UE-specific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5" w:hRule="atLeast"/>
        </w:trPr>
        <w:tc>
          <w:tcPr>
            <w:tcW w:w="712" w:type="pct"/>
            <w:shd w:val="clear" w:color="auto" w:fill="auto"/>
            <w:vAlign w:val="center"/>
          </w:tcPr>
          <w:p>
            <w:pPr>
              <w:numPr>
                <w:ilvl w:val="255"/>
                <w:numId w:val="0"/>
              </w:numPr>
              <w:spacing w:before="60" w:after="60"/>
              <w:rPr>
                <w:rFonts w:eastAsia="等线" w:cs="Arial"/>
                <w:lang w:val="en-US" w:eastAsia="zh-CN"/>
              </w:rPr>
            </w:pPr>
            <w:r>
              <w:rPr>
                <w:rFonts w:eastAsia="等线" w:cs="Arial"/>
                <w:lang w:val="en-US" w:eastAsia="zh-CN"/>
              </w:rPr>
              <w:t>LBCA-SwitchinggGap-Duration-PCelltoSCell-r19</w:t>
            </w:r>
          </w:p>
        </w:tc>
        <w:tc>
          <w:tcPr>
            <w:tcW w:w="377" w:type="pct"/>
            <w:shd w:val="clear" w:color="auto" w:fill="auto"/>
            <w:noWrap/>
            <w:vAlign w:val="center"/>
          </w:tcPr>
          <w:p>
            <w:pPr>
              <w:numPr>
                <w:ilvl w:val="255"/>
                <w:numId w:val="0"/>
              </w:numPr>
              <w:spacing w:before="60" w:after="60"/>
              <w:rPr>
                <w:rFonts w:eastAsia="等线" w:cs="Arial"/>
                <w:lang w:val="en-US" w:eastAsia="zh-CN"/>
              </w:rPr>
            </w:pPr>
            <w:r>
              <w:rPr>
                <w:rFonts w:hint="eastAsia" w:eastAsia="等线" w:cs="Arial"/>
                <w:lang w:val="en-US" w:eastAsia="zh-CN"/>
              </w:rPr>
              <w:t>N</w:t>
            </w:r>
            <w:r>
              <w:rPr>
                <w:rFonts w:hint="eastAsia" w:eastAsia="等线" w:cs="Arial"/>
              </w:rPr>
              <w:t>ew</w:t>
            </w:r>
          </w:p>
        </w:tc>
        <w:tc>
          <w:tcPr>
            <w:tcW w:w="2273" w:type="pct"/>
            <w:shd w:val="clear" w:color="auto" w:fill="auto"/>
            <w:vAlign w:val="center"/>
          </w:tcPr>
          <w:p>
            <w:pPr>
              <w:numPr>
                <w:ilvl w:val="255"/>
                <w:numId w:val="0"/>
              </w:numPr>
              <w:spacing w:before="60" w:after="60"/>
              <w:rPr>
                <w:rFonts w:eastAsia="等线" w:cs="Arial"/>
              </w:rPr>
            </w:pPr>
            <w:r>
              <w:rPr>
                <w:rFonts w:eastAsia="等线" w:cs="Arial"/>
                <w:lang w:val="en-US" w:eastAsia="zh-CN"/>
              </w:rPr>
              <w:t>Indicates the duration of the switching gap for the switching from PCell to SCell, in the unit of 15KHz SCS symbol.</w:t>
            </w:r>
          </w:p>
        </w:tc>
        <w:tc>
          <w:tcPr>
            <w:tcW w:w="652" w:type="pct"/>
            <w:shd w:val="clear" w:color="auto" w:fill="auto"/>
            <w:vAlign w:val="center"/>
          </w:tcPr>
          <w:p>
            <w:pPr>
              <w:numPr>
                <w:ilvl w:val="255"/>
                <w:numId w:val="0"/>
              </w:numPr>
              <w:spacing w:before="60" w:after="60"/>
              <w:rPr>
                <w:lang w:val="en-US" w:eastAsia="zh-CN"/>
              </w:rPr>
            </w:pPr>
            <w:r>
              <w:rPr>
                <w:rFonts w:eastAsia="等线" w:cs="Arial"/>
                <w:lang w:val="en-US" w:eastAsia="zh-CN"/>
              </w:rPr>
              <w:t>INTEGER (1..</w:t>
            </w:r>
            <w:r>
              <w:rPr>
                <w:rFonts w:eastAsia="等线" w:cs="Arial"/>
                <w:strike/>
                <w:color w:val="FF0000"/>
                <w:lang w:val="en-US" w:eastAsia="zh-CN"/>
              </w:rPr>
              <w:t>FFS</w:t>
            </w:r>
            <w:r>
              <w:rPr>
                <w:rFonts w:hint="eastAsia" w:eastAsia="等线" w:cs="Arial"/>
                <w:color w:val="FF0000"/>
                <w:lang w:val="en-US" w:eastAsia="zh-CN"/>
              </w:rPr>
              <w:t>2</w:t>
            </w:r>
            <w:r>
              <w:rPr>
                <w:rFonts w:eastAsia="等线" w:cs="Arial"/>
                <w:lang w:val="en-US" w:eastAsia="zh-CN"/>
              </w:rPr>
              <w:t>)</w:t>
            </w:r>
          </w:p>
        </w:tc>
        <w:tc>
          <w:tcPr>
            <w:tcW w:w="491" w:type="pct"/>
            <w:vAlign w:val="center"/>
          </w:tcPr>
          <w:p>
            <w:pPr>
              <w:numPr>
                <w:ilvl w:val="255"/>
                <w:numId w:val="0"/>
              </w:numPr>
              <w:spacing w:before="60" w:after="60"/>
              <w:rPr>
                <w:rFonts w:eastAsia="等线" w:cs="Arial"/>
              </w:rPr>
            </w:pPr>
            <w:r>
              <w:rPr>
                <w:rFonts w:eastAsia="等线" w:cs="Arial"/>
                <w:lang w:val="en-US" w:eastAsia="zh-CN"/>
              </w:rPr>
              <w:t>Per UE</w:t>
            </w:r>
          </w:p>
        </w:tc>
        <w:tc>
          <w:tcPr>
            <w:tcW w:w="493" w:type="pct"/>
            <w:vAlign w:val="center"/>
          </w:tcPr>
          <w:p>
            <w:pPr>
              <w:numPr>
                <w:ilvl w:val="255"/>
                <w:numId w:val="0"/>
              </w:numPr>
              <w:spacing w:before="60" w:after="60"/>
              <w:rPr>
                <w:rFonts w:eastAsia="等线" w:cs="Arial"/>
              </w:rPr>
            </w:pPr>
            <w:r>
              <w:rPr>
                <w:rFonts w:eastAsia="等线" w:cs="Arial"/>
                <w:lang w:val="en-US" w:eastAsia="zh-CN"/>
              </w:rPr>
              <w:t>UE-specific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5" w:hRule="atLeast"/>
        </w:trPr>
        <w:tc>
          <w:tcPr>
            <w:tcW w:w="712" w:type="pct"/>
            <w:shd w:val="clear" w:color="auto" w:fill="auto"/>
            <w:vAlign w:val="center"/>
          </w:tcPr>
          <w:p>
            <w:pPr>
              <w:numPr>
                <w:ilvl w:val="255"/>
                <w:numId w:val="0"/>
              </w:numPr>
              <w:spacing w:before="60" w:after="60"/>
              <w:rPr>
                <w:rFonts w:eastAsia="等线" w:cs="Arial"/>
                <w:lang w:val="en-US" w:eastAsia="zh-CN"/>
              </w:rPr>
            </w:pPr>
            <w:r>
              <w:rPr>
                <w:rFonts w:eastAsia="等线" w:cs="Arial"/>
                <w:lang w:val="en-US" w:eastAsia="zh-CN"/>
              </w:rPr>
              <w:t>LBCA-SwitchinggGap-SCelltoPCell-r19</w:t>
            </w:r>
          </w:p>
        </w:tc>
        <w:tc>
          <w:tcPr>
            <w:tcW w:w="377" w:type="pct"/>
            <w:shd w:val="clear" w:color="auto" w:fill="auto"/>
            <w:noWrap/>
            <w:vAlign w:val="center"/>
          </w:tcPr>
          <w:p>
            <w:pPr>
              <w:numPr>
                <w:ilvl w:val="255"/>
                <w:numId w:val="0"/>
              </w:numPr>
              <w:spacing w:before="60" w:after="60"/>
              <w:rPr>
                <w:rFonts w:eastAsia="等线" w:cs="Arial"/>
                <w:lang w:val="en-US" w:eastAsia="zh-CN"/>
              </w:rPr>
            </w:pPr>
            <w:r>
              <w:rPr>
                <w:rFonts w:hint="eastAsia" w:eastAsia="等线" w:cs="Arial"/>
                <w:lang w:val="en-US" w:eastAsia="zh-CN"/>
              </w:rPr>
              <w:t>N</w:t>
            </w:r>
            <w:r>
              <w:rPr>
                <w:rFonts w:hint="eastAsia" w:eastAsia="等线" w:cs="Arial"/>
              </w:rPr>
              <w:t>ew</w:t>
            </w:r>
          </w:p>
        </w:tc>
        <w:tc>
          <w:tcPr>
            <w:tcW w:w="2273" w:type="pct"/>
            <w:shd w:val="clear" w:color="auto" w:fill="auto"/>
            <w:vAlign w:val="center"/>
          </w:tcPr>
          <w:p>
            <w:pPr>
              <w:numPr>
                <w:ilvl w:val="255"/>
                <w:numId w:val="0"/>
              </w:numPr>
              <w:spacing w:before="60" w:after="60"/>
              <w:rPr>
                <w:rFonts w:eastAsia="等线" w:cs="Arial"/>
              </w:rPr>
            </w:pPr>
            <w:r>
              <w:rPr>
                <w:rFonts w:eastAsia="等线" w:cs="Arial"/>
                <w:lang w:val="en-US" w:eastAsia="zh-CN"/>
              </w:rPr>
              <w:t xml:space="preserve">Indicates the duration of switching gap for the switching from SCell to PCell, in the unit of 15KHz SCS symbol. NW ensures that the switching gap (“LBCA-SwitchinggGap-SCelltoPCell-r19”) is enough to cover at least the switching period as in RAN4 LS (R1-2501702) and UL TA. </w:t>
            </w:r>
          </w:p>
        </w:tc>
        <w:tc>
          <w:tcPr>
            <w:tcW w:w="652" w:type="pct"/>
            <w:shd w:val="clear" w:color="auto" w:fill="auto"/>
            <w:vAlign w:val="center"/>
          </w:tcPr>
          <w:p>
            <w:pPr>
              <w:numPr>
                <w:ilvl w:val="255"/>
                <w:numId w:val="0"/>
              </w:numPr>
              <w:spacing w:before="60" w:after="60"/>
              <w:rPr>
                <w:lang w:val="en-US" w:eastAsia="zh-CN"/>
              </w:rPr>
            </w:pPr>
            <w:r>
              <w:rPr>
                <w:rFonts w:eastAsia="等线" w:cs="Arial"/>
                <w:lang w:val="en-US" w:eastAsia="zh-CN"/>
              </w:rPr>
              <w:t>INTEGER (1..</w:t>
            </w:r>
            <w:r>
              <w:rPr>
                <w:rFonts w:eastAsia="等线" w:cs="Arial"/>
                <w:strike/>
                <w:color w:val="FF0000"/>
                <w:lang w:val="en-US" w:eastAsia="zh-CN"/>
              </w:rPr>
              <w:t>FFS</w:t>
            </w:r>
            <w:r>
              <w:rPr>
                <w:rFonts w:hint="eastAsia" w:eastAsia="等线" w:cs="Arial"/>
                <w:color w:val="FF0000"/>
                <w:lang w:val="en-US" w:eastAsia="zh-CN"/>
              </w:rPr>
              <w:t>[4 or 30]</w:t>
            </w:r>
            <w:r>
              <w:rPr>
                <w:rFonts w:eastAsia="等线" w:cs="Arial"/>
                <w:lang w:val="en-US" w:eastAsia="zh-CN"/>
              </w:rPr>
              <w:t>)</w:t>
            </w:r>
          </w:p>
        </w:tc>
        <w:tc>
          <w:tcPr>
            <w:tcW w:w="491" w:type="pct"/>
            <w:vAlign w:val="center"/>
          </w:tcPr>
          <w:p>
            <w:pPr>
              <w:numPr>
                <w:ilvl w:val="255"/>
                <w:numId w:val="0"/>
              </w:numPr>
              <w:spacing w:before="60" w:after="60"/>
              <w:rPr>
                <w:rFonts w:eastAsia="等线" w:cs="Arial"/>
              </w:rPr>
            </w:pPr>
            <w:r>
              <w:rPr>
                <w:rFonts w:eastAsia="等线" w:cs="Arial"/>
                <w:lang w:val="en-US" w:eastAsia="zh-CN"/>
              </w:rPr>
              <w:t>Per UE</w:t>
            </w:r>
          </w:p>
        </w:tc>
        <w:tc>
          <w:tcPr>
            <w:tcW w:w="493" w:type="pct"/>
            <w:vAlign w:val="center"/>
          </w:tcPr>
          <w:p>
            <w:pPr>
              <w:numPr>
                <w:ilvl w:val="255"/>
                <w:numId w:val="0"/>
              </w:numPr>
              <w:spacing w:before="60" w:after="60"/>
              <w:rPr>
                <w:rFonts w:eastAsia="等线" w:cs="Arial"/>
              </w:rPr>
            </w:pPr>
            <w:r>
              <w:rPr>
                <w:rFonts w:eastAsia="等线" w:cs="Arial"/>
                <w:lang w:val="en-US" w:eastAsia="zh-CN"/>
              </w:rPr>
              <w:t>UE-specific</w:t>
            </w:r>
          </w:p>
        </w:tc>
      </w:tr>
    </w:tbl>
    <w:p>
      <w:pPr>
        <w:spacing w:before="120" w:beforeLines="50"/>
        <w:rPr>
          <w:i/>
          <w:lang w:val="en-US" w:eastAsia="zh-CN"/>
        </w:rPr>
      </w:pPr>
    </w:p>
    <w:p>
      <w:pPr>
        <w:pStyle w:val="4"/>
      </w:pPr>
      <w:r>
        <w:t>Conclusion</w:t>
      </w:r>
    </w:p>
    <w:p>
      <w:pPr>
        <w:spacing w:before="120" w:beforeLines="50"/>
        <w:rPr>
          <w:i/>
        </w:rPr>
      </w:pPr>
      <w:r>
        <w:rPr>
          <w:rFonts w:hint="eastAsia"/>
          <w:b/>
          <w:bCs/>
          <w:i/>
          <w:lang w:val="en-US" w:eastAsia="zh-CN"/>
        </w:rPr>
        <w:t>Proposal 1:</w:t>
      </w:r>
      <w:r>
        <w:rPr>
          <w:rFonts w:hint="eastAsia"/>
          <w:i/>
          <w:lang w:val="en-US" w:eastAsia="zh-CN"/>
        </w:rPr>
        <w:t xml:space="preserve"> </w:t>
      </w:r>
      <w:r>
        <w:rPr>
          <w:rFonts w:hint="eastAsia"/>
          <w:i/>
          <w:iCs/>
          <w:lang w:val="en-US" w:eastAsia="zh-CN"/>
        </w:rPr>
        <w:t xml:space="preserve">The UE does not expect the set of symbols of a slot for reception of SSB on one cell to be indicated as switching gap or another cell. </w:t>
      </w:r>
      <w:r>
        <w:rPr>
          <w:i/>
          <w:lang w:val="en-US" w:eastAsia="zh-CN"/>
        </w:rPr>
        <w:t>T</w:t>
      </w:r>
      <w:r>
        <w:rPr>
          <w:i/>
        </w:rPr>
        <w:t xml:space="preserve">he following TP for </w:t>
      </w:r>
      <w:r>
        <w:rPr>
          <w:rFonts w:hint="eastAsia"/>
          <w:i/>
          <w:lang w:val="en-US"/>
        </w:rPr>
        <w:t xml:space="preserve">clause </w:t>
      </w:r>
      <w:r>
        <w:rPr>
          <w:rFonts w:hint="eastAsia"/>
          <w:i/>
          <w:lang w:val="en-US" w:eastAsia="zh-CN"/>
        </w:rPr>
        <w:t xml:space="preserve">24 </w:t>
      </w:r>
      <w:r>
        <w:rPr>
          <w:rFonts w:hint="eastAsia"/>
          <w:i/>
          <w:lang w:val="en-US"/>
        </w:rPr>
        <w:t>in</w:t>
      </w:r>
      <w:r>
        <w:rPr>
          <w:rFonts w:hint="eastAsia"/>
          <w:i/>
          <w:lang w:val="en-US" w:eastAsia="zh-CN"/>
        </w:rPr>
        <w:t xml:space="preserve"> </w:t>
      </w:r>
      <w:r>
        <w:rPr>
          <w:i/>
        </w:rPr>
        <w:t>TS38.21</w:t>
      </w:r>
      <w:r>
        <w:rPr>
          <w:rFonts w:hint="eastAsia"/>
          <w:i/>
          <w:lang w:val="en-US" w:eastAsia="zh-CN"/>
        </w:rPr>
        <w:t>3</w:t>
      </w:r>
      <w:r>
        <w:rPr>
          <w:i/>
        </w:rPr>
        <w:t xml:space="preserve"> should be adopted.</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rPr>
                <w:lang w:val="en-US" w:eastAsia="zh-CN"/>
              </w:rPr>
            </w:pPr>
            <w:r>
              <w:rPr>
                <w:b/>
                <w:bCs/>
              </w:rPr>
              <w:t>Reason for change</w:t>
            </w:r>
            <w:r>
              <w:t xml:space="preserve">: </w:t>
            </w:r>
            <w:r>
              <w:rPr>
                <w:rFonts w:hint="eastAsia"/>
                <w:lang w:val="en-US" w:eastAsia="zh-CN"/>
              </w:rPr>
              <w:t xml:space="preserve">For </w:t>
            </w:r>
            <w:r>
              <w:rPr>
                <w:rFonts w:hint="eastAsia"/>
                <w:bCs/>
                <w:lang w:val="en-US" w:eastAsia="zh-CN"/>
              </w:rPr>
              <w:t xml:space="preserve">low NR band carrier aggregation via switching, </w:t>
            </w:r>
            <w:r>
              <w:rPr>
                <w:rFonts w:hint="eastAsia"/>
                <w:lang w:val="en-US" w:eastAsia="zh-CN"/>
              </w:rPr>
              <w:t>collision handling has been resolved for most of signals/channels</w:t>
            </w:r>
            <w:r>
              <w:rPr>
                <w:rFonts w:hint="eastAsia"/>
                <w:bCs/>
                <w:lang w:val="en-US" w:eastAsia="zh-CN"/>
              </w:rPr>
              <w:t xml:space="preserve">, while there is no explicit </w:t>
            </w:r>
            <w:r>
              <w:rPr>
                <w:rFonts w:hint="eastAsia"/>
                <w:lang w:val="en-US" w:eastAsia="zh-CN"/>
              </w:rPr>
              <w:t xml:space="preserve">collision </w:t>
            </w:r>
            <w:r>
              <w:rPr>
                <w:rFonts w:hint="eastAsia"/>
                <w:bCs/>
                <w:lang w:val="en-US" w:eastAsia="zh-CN"/>
              </w:rPr>
              <w:t>handling for SSB reception</w:t>
            </w:r>
            <w:r>
              <w:rPr>
                <w:rFonts w:eastAsia="Malgun Gothic"/>
                <w:bCs/>
              </w:rPr>
              <w:t>.</w:t>
            </w:r>
            <w:r>
              <w:rPr>
                <w:rFonts w:hint="eastAsia"/>
                <w:bCs/>
                <w:lang w:val="en-US" w:eastAsia="zh-CN"/>
              </w:rPr>
              <w:t xml:space="preserve"> </w:t>
            </w:r>
          </w:p>
          <w:p>
            <w:pPr>
              <w:rPr>
                <w:lang w:val="en-US" w:eastAsia="zh-CN"/>
              </w:rPr>
            </w:pPr>
            <w:r>
              <w:rPr>
                <w:b/>
                <w:bCs/>
              </w:rPr>
              <w:t>Summary of change</w:t>
            </w:r>
            <w:r>
              <w:t xml:space="preserve">: </w:t>
            </w:r>
            <w:r>
              <w:rPr>
                <w:rFonts w:hint="eastAsia"/>
                <w:bCs/>
                <w:lang w:val="en-US" w:eastAsia="zh-CN"/>
              </w:rPr>
              <w:t>Based on same principle of</w:t>
            </w:r>
            <w:r>
              <w:rPr>
                <w:rFonts w:hint="eastAsia"/>
                <w:lang w:val="en-US" w:eastAsia="zh-CN"/>
              </w:rPr>
              <w:t xml:space="preserve"> the collision handling rules for a transmission/reception overlapping with semi-static DL/UL symbols for unpaired spectrum, the UE does not expect the set of symbols of a slot for reception of SSB on one cell to be indicated as switching gap or another cell.</w:t>
            </w:r>
          </w:p>
          <w:p>
            <w:r>
              <w:rPr>
                <w:b/>
                <w:bCs/>
              </w:rPr>
              <w:t>Consequences if not approved</w:t>
            </w:r>
            <w:r>
              <w:t xml:space="preserve">: </w:t>
            </w:r>
            <w:r>
              <w:rPr>
                <w:rFonts w:hint="eastAsia"/>
                <w:lang w:val="en-US" w:eastAsia="zh-CN"/>
              </w:rPr>
              <w:t xml:space="preserve">For </w:t>
            </w:r>
            <w:r>
              <w:rPr>
                <w:rFonts w:hint="eastAsia"/>
                <w:bCs/>
                <w:lang w:val="en-US" w:eastAsia="zh-CN"/>
              </w:rPr>
              <w:t>low NR band carrier aggregation via switching, how to handle SSB collision is not clear</w:t>
            </w:r>
            <w:r>
              <w:rPr>
                <w:rFonts w:eastAsia="Malgun Gothic"/>
                <w:bCs/>
              </w:rPr>
              <w:t>.</w:t>
            </w:r>
          </w:p>
          <w:p>
            <w:r>
              <w:t>24</w:t>
            </w:r>
            <w:r>
              <w:rPr>
                <w:rFonts w:hint="eastAsia"/>
              </w:rPr>
              <w:tab/>
            </w:r>
            <w:r>
              <w:t>Downlink carrier aggregation via switching</w:t>
            </w:r>
          </w:p>
          <w:p>
            <w:pPr>
              <w:rPr>
                <w:lang w:eastAsia="zh-CN"/>
              </w:rPr>
            </w:pPr>
            <w:r>
              <w:rPr>
                <w:lang w:eastAsia="zh-CN"/>
              </w:rPr>
              <w:t xml:space="preserve">A UE that can switch operation between a PCell, that includes a DL carrier and a paired UL carrier, and an SCell, that includes a DL carrier without a paired UL carrier, can be provided by </w:t>
            </w:r>
            <w:r>
              <w:rPr>
                <w:i/>
                <w:lang w:eastAsia="zh-CN"/>
              </w:rPr>
              <w:t>LBCA-SwitchingPattern</w:t>
            </w:r>
            <w:r>
              <w:rPr>
                <w:lang w:eastAsia="zh-CN"/>
              </w:rPr>
              <w:t xml:space="preserve"> a bitmap of slots indicating a switching pattern between the PCell and the SCell when the SCell is activated. The switching pattern repeats continuously. The UE can either transmit/receive on the PCell in a slot or receive on the SCell in the slot. A bit value of ‘0’ for a first slot in the bitmap indicates that the UE can transmit/receive on the PCell in the first slot, and a bit value of ‘1’ for a second slot in the bitmap indicates that the UE can receive on the SCell in the second slot. </w:t>
            </w:r>
            <w:r>
              <w:rPr>
                <w:color w:val="000000"/>
              </w:rPr>
              <w:t>The first slot of the bitmap is same as the first slot of a system frame with SFN 0 on the PCell. The SCS for all configured DL BWPs or UL BWPs on both the PCell and the SCell is 15 kHz and the periodicity of the switching pattern is 40 slots.</w:t>
            </w:r>
          </w:p>
          <w:p>
            <w:pPr>
              <w:rPr>
                <w:lang w:eastAsia="zh-CN"/>
              </w:rPr>
            </w:pPr>
            <w:r>
              <w:rPr>
                <w:lang w:eastAsia="zh-CN"/>
              </w:rPr>
              <w:t xml:space="preserve">When the UE is provided </w:t>
            </w:r>
            <w:r>
              <w:rPr>
                <w:i/>
                <w:lang w:eastAsia="zh-CN"/>
              </w:rPr>
              <w:t>LBCA-SwitchingPattern</w:t>
            </w:r>
            <w:r>
              <w:rPr>
                <w:lang w:eastAsia="zh-CN"/>
              </w:rPr>
              <w:t xml:space="preserve">, the UE is provided </w:t>
            </w:r>
          </w:p>
          <w:p>
            <w:pPr>
              <w:pStyle w:val="43"/>
              <w:rPr>
                <w:lang w:eastAsia="zh-CN"/>
              </w:rPr>
            </w:pPr>
            <w:r>
              <w:rPr>
                <w:lang w:val="en-US"/>
              </w:rPr>
              <w:t>-</w:t>
            </w:r>
            <w:r>
              <w:tab/>
            </w:r>
            <w:r>
              <w:rPr>
                <w:lang w:eastAsia="zh-CN"/>
              </w:rPr>
              <w:t xml:space="preserve">a first duration, by </w:t>
            </w:r>
            <w:r>
              <w:rPr>
                <w:i/>
                <w:lang w:eastAsia="zh-CN"/>
              </w:rPr>
              <w:t>LBCA-SwitchingGap-Duration-PCelltoSCell</w:t>
            </w:r>
            <w:r>
              <w:rPr>
                <w:lang w:eastAsia="zh-CN"/>
              </w:rPr>
              <w:t>, ending at the end of the last slot from a number of consecutive slots with bit value ‘0’, for the UE to switch operation from the PCell to the SCell over the first duration, and</w:t>
            </w:r>
          </w:p>
          <w:p>
            <w:pPr>
              <w:pStyle w:val="43"/>
              <w:rPr>
                <w:lang w:eastAsia="zh-CN"/>
              </w:rPr>
            </w:pPr>
            <w:r>
              <w:rPr>
                <w:lang w:val="en-US"/>
              </w:rPr>
              <w:t>-</w:t>
            </w:r>
            <w:r>
              <w:tab/>
            </w:r>
            <w:r>
              <w:rPr>
                <w:lang w:eastAsia="zh-CN"/>
              </w:rPr>
              <w:t xml:space="preserve">a second duration, by </w:t>
            </w:r>
            <w:r>
              <w:rPr>
                <w:i/>
                <w:lang w:eastAsia="zh-CN"/>
              </w:rPr>
              <w:t>LBCA-SwitchingGap-SCelltoPCell</w:t>
            </w:r>
            <w:r>
              <w:rPr>
                <w:lang w:eastAsia="zh-CN"/>
              </w:rPr>
              <w:t>, ending at the end of the last slot from a number of consecutive slots with bit value ‘1’, for the UE to switch operation from the SCell to the PCell over the second duration</w:t>
            </w:r>
          </w:p>
          <w:p>
            <w:pPr>
              <w:spacing w:after="240"/>
            </w:pPr>
            <w:r>
              <w:rPr>
                <w:szCs w:val="22"/>
                <w:lang w:eastAsia="zh-CN"/>
              </w:rPr>
              <w:t>The UE does not transmit a</w:t>
            </w:r>
            <w:r>
              <w:t xml:space="preserve"> PUSCH, or PUCCH, or SRS, or PRACH configured by higher layers in a set of symbols when the set of symbols includes at least one symbol that is in the first duration or is in a slot with bit value ‘1’, assuming </w:t>
            </w:r>
            <m:oMath>
              <m:sSub>
                <m:sSubPr>
                  <m:ctrlPr>
                    <w:rPr>
                      <w:rFonts w:ascii="Cambria Math" w:hAnsi="Cambria Math"/>
                      <w:i/>
                    </w:rPr>
                  </m:ctrlPr>
                </m:sSubPr>
                <m:e>
                  <m:r>
                    <m:rPr/>
                    <w:rPr>
                      <w:rFonts w:ascii="Cambria Math" w:hAnsi="Cambria Math"/>
                    </w:rPr>
                    <m:t>T</m:t>
                  </m:r>
                  <m:ctrlPr>
                    <w:rPr>
                      <w:rFonts w:ascii="Cambria Math" w:hAnsi="Cambria Math"/>
                      <w:i/>
                    </w:rPr>
                  </m:ctrlPr>
                </m:e>
                <m:sub>
                  <m:r>
                    <m:rPr>
                      <m:nor/>
                      <m:sty m:val="p"/>
                    </m:rPr>
                    <w:rPr>
                      <w:b w:val="0"/>
                      <w:i w:val="0"/>
                    </w:rPr>
                    <m:t>TA</m:t>
                  </m:r>
                  <m:ctrlPr>
                    <w:rPr>
                      <w:rFonts w:ascii="Cambria Math" w:hAnsi="Cambria Math"/>
                      <w:i/>
                    </w:rPr>
                  </m:ctrlPr>
                </m:sub>
              </m:sSub>
              <m:r>
                <m:rPr/>
                <w:rPr>
                  <w:rFonts w:ascii="Cambria Math" w:hAnsi="Cambria Math"/>
                </w:rPr>
                <m:t>=0</m:t>
              </m:r>
            </m:oMath>
            <w:r>
              <w:t>.</w:t>
            </w:r>
          </w:p>
          <w:p>
            <w:pPr>
              <w:spacing w:after="240"/>
            </w:pPr>
            <w:r>
              <w:rPr>
                <w:szCs w:val="22"/>
                <w:lang w:eastAsia="zh-CN"/>
              </w:rPr>
              <w:t>The UE does not receive a</w:t>
            </w:r>
            <w:r>
              <w:t xml:space="preserve"> PDSCH, or PDCCH, or CSI-RS, or PRS configured by higher layers in a set of symbols on the PCell when the set of symbols includes at least one symbol that is in the first duration or is in a slot with bit value ‘1’.</w:t>
            </w:r>
          </w:p>
          <w:p>
            <w:pPr>
              <w:spacing w:after="240"/>
            </w:pPr>
            <w:r>
              <w:rPr>
                <w:szCs w:val="22"/>
                <w:lang w:eastAsia="zh-CN"/>
              </w:rPr>
              <w:t>The UE does not receive a</w:t>
            </w:r>
            <w:r>
              <w:t xml:space="preserve"> PDSCH, or PDCCH, or CSI-RS, or PRS configured by higher layers in a set of symbols on the SCell when the set of symbols includes at least one symbol that is in the second duration or is in a slot with bit value ‘0’.</w:t>
            </w:r>
          </w:p>
          <w:p>
            <w:pPr>
              <w:spacing w:after="240"/>
            </w:pPr>
            <w:r>
              <w:rPr>
                <w:szCs w:val="22"/>
                <w:lang w:eastAsia="zh-CN"/>
              </w:rPr>
              <w:t xml:space="preserve">The UE does not expect to detect a DCI format </w:t>
            </w:r>
            <w:r>
              <w:rPr>
                <w:lang w:val="en-US"/>
              </w:rPr>
              <w:t>scheduling</w:t>
            </w:r>
            <w:r>
              <w:rPr>
                <w:szCs w:val="22"/>
                <w:lang w:eastAsia="zh-CN"/>
              </w:rPr>
              <w:t xml:space="preserve"> or triggering a</w:t>
            </w:r>
            <w:r>
              <w:t xml:space="preserve"> PUSCH, or PUCCH, or SRS, or PRACH transmission in a set of symbols when the set of symbols includes at least one symbol that is in the first duration, or is in a slot with bit value ‘1’ and is not in the second duration.</w:t>
            </w:r>
          </w:p>
          <w:p>
            <w:pPr>
              <w:spacing w:after="240"/>
            </w:pPr>
            <w:r>
              <w:rPr>
                <w:szCs w:val="22"/>
                <w:lang w:eastAsia="zh-CN"/>
              </w:rPr>
              <w:t xml:space="preserve">The UE does not expect to detect a DCI format </w:t>
            </w:r>
            <w:r>
              <w:rPr>
                <w:lang w:val="en-US"/>
              </w:rPr>
              <w:t>scheduling or triggering a</w:t>
            </w:r>
            <w:r>
              <w:t xml:space="preserve"> PDSCH, or PDCCH, or CSI-RS, or PRS reception in a set of symbols on the PCell when the set of symbols includes at least one symbol that is in the first duration or is in a slot with bit value of ‘1’.</w:t>
            </w:r>
          </w:p>
          <w:p>
            <w:pPr>
              <w:spacing w:after="240"/>
            </w:pPr>
            <w:r>
              <w:rPr>
                <w:szCs w:val="22"/>
                <w:lang w:eastAsia="zh-CN"/>
              </w:rPr>
              <w:t xml:space="preserve">The UE does not expect to detect a DCI format </w:t>
            </w:r>
            <w:r>
              <w:rPr>
                <w:lang w:val="en-US"/>
              </w:rPr>
              <w:t xml:space="preserve">scheduling or triggering </w:t>
            </w:r>
            <w:r>
              <w:rPr>
                <w:szCs w:val="22"/>
                <w:lang w:eastAsia="zh-CN"/>
              </w:rPr>
              <w:t>a</w:t>
            </w:r>
            <w:r>
              <w:t xml:space="preserve"> PDSCH, or PDCCH, or CSI-RS, or PRS reception in a set of symbols on the SCell when the set of symbols includes at least one symbol that is in the second duration or is in a slot with bit value ‘0’.</w:t>
            </w:r>
          </w:p>
          <w:p>
            <w:pPr>
              <w:spacing w:after="240"/>
              <w:rPr>
                <w:color w:val="FF0000"/>
                <w:u w:val="single"/>
              </w:rPr>
            </w:pPr>
            <w:r>
              <w:rPr>
                <w:color w:val="FF0000"/>
                <w:szCs w:val="22"/>
                <w:u w:val="single"/>
                <w:lang w:eastAsia="zh-CN"/>
              </w:rPr>
              <w:t xml:space="preserve">The UE does not expect </w:t>
            </w:r>
            <w:r>
              <w:rPr>
                <w:rFonts w:hint="eastAsia"/>
                <w:color w:val="FF0000"/>
                <w:u w:val="single"/>
                <w:lang w:val="en-US" w:eastAsia="zh-CN"/>
              </w:rPr>
              <w:t xml:space="preserve">the set of symbols of a slot for reception of </w:t>
            </w:r>
            <w:r>
              <w:rPr>
                <w:color w:val="FF0000"/>
                <w:u w:val="single"/>
              </w:rPr>
              <w:t>SS/PBCH blocks</w:t>
            </w:r>
            <w:r>
              <w:rPr>
                <w:rFonts w:hint="eastAsia"/>
                <w:color w:val="FF0000"/>
                <w:u w:val="single"/>
                <w:lang w:val="en-US" w:eastAsia="zh-CN"/>
              </w:rPr>
              <w:t xml:space="preserve"> on PCell </w:t>
            </w:r>
            <w:r>
              <w:rPr>
                <w:color w:val="FF0000"/>
                <w:u w:val="single"/>
              </w:rPr>
              <w:t xml:space="preserve">indicated by </w:t>
            </w:r>
            <w:r>
              <w:rPr>
                <w:i/>
                <w:iCs/>
                <w:color w:val="FF0000"/>
                <w:u w:val="single"/>
              </w:rPr>
              <w:t xml:space="preserve">ssb- PositionsInBurst </w:t>
            </w:r>
            <w:r>
              <w:rPr>
                <w:color w:val="FF0000"/>
                <w:u w:val="single"/>
              </w:rPr>
              <w:t xml:space="preserve">in </w:t>
            </w:r>
            <w:r>
              <w:rPr>
                <w:i/>
                <w:iCs/>
                <w:color w:val="FF0000"/>
                <w:u w:val="single"/>
              </w:rPr>
              <w:t xml:space="preserve">SIB1 </w:t>
            </w:r>
            <w:r>
              <w:rPr>
                <w:color w:val="FF0000"/>
                <w:u w:val="single"/>
              </w:rPr>
              <w:t xml:space="preserve">or </w:t>
            </w:r>
            <w:r>
              <w:rPr>
                <w:i/>
                <w:iCs/>
                <w:color w:val="FF0000"/>
                <w:u w:val="single"/>
              </w:rPr>
              <w:t xml:space="preserve">ssb-PositionsInBurst </w:t>
            </w:r>
            <w:r>
              <w:rPr>
                <w:color w:val="FF0000"/>
                <w:u w:val="single"/>
              </w:rPr>
              <w:t xml:space="preserve">in </w:t>
            </w:r>
            <w:r>
              <w:rPr>
                <w:i/>
                <w:iCs/>
                <w:color w:val="FF0000"/>
                <w:u w:val="single"/>
              </w:rPr>
              <w:t>ServingCellConfigCommon</w:t>
            </w:r>
            <w:r>
              <w:rPr>
                <w:rFonts w:hint="eastAsia"/>
                <w:color w:val="FF0000"/>
                <w:u w:val="single"/>
                <w:lang w:val="en-US" w:eastAsia="zh-CN"/>
              </w:rPr>
              <w:t xml:space="preserve"> includes at least one symbols that is in the first duration or is in a slot with bit value of </w:t>
            </w:r>
            <w:r>
              <w:rPr>
                <w:color w:val="FF0000"/>
                <w:u w:val="single"/>
                <w:lang w:val="en-US" w:eastAsia="zh-CN"/>
              </w:rPr>
              <w:t>‘</w:t>
            </w:r>
            <w:r>
              <w:rPr>
                <w:rFonts w:hint="eastAsia"/>
                <w:color w:val="FF0000"/>
                <w:u w:val="single"/>
                <w:lang w:val="en-US" w:eastAsia="zh-CN"/>
              </w:rPr>
              <w:t>1</w:t>
            </w:r>
            <w:r>
              <w:rPr>
                <w:color w:val="FF0000"/>
                <w:u w:val="single"/>
                <w:lang w:val="en-US" w:eastAsia="zh-CN"/>
              </w:rPr>
              <w:t>’</w:t>
            </w:r>
            <w:r>
              <w:rPr>
                <w:color w:val="FF0000"/>
                <w:u w:val="single"/>
              </w:rPr>
              <w:t>.</w:t>
            </w:r>
          </w:p>
          <w:p>
            <w:pPr>
              <w:spacing w:after="240"/>
              <w:rPr>
                <w:color w:val="FF0000"/>
                <w:u w:val="single"/>
              </w:rPr>
            </w:pPr>
            <w:r>
              <w:rPr>
                <w:color w:val="FF0000"/>
                <w:szCs w:val="22"/>
                <w:u w:val="single"/>
                <w:lang w:eastAsia="zh-CN"/>
              </w:rPr>
              <w:t xml:space="preserve">The UE does not expect </w:t>
            </w:r>
            <w:r>
              <w:rPr>
                <w:rFonts w:hint="eastAsia"/>
                <w:color w:val="FF0000"/>
                <w:u w:val="single"/>
                <w:lang w:val="en-US" w:eastAsia="zh-CN"/>
              </w:rPr>
              <w:t xml:space="preserve">the set of symbols of a slot for reception of </w:t>
            </w:r>
            <w:r>
              <w:rPr>
                <w:color w:val="FF0000"/>
                <w:u w:val="single"/>
              </w:rPr>
              <w:t>SS/PBCH blocks</w:t>
            </w:r>
            <w:r>
              <w:rPr>
                <w:rFonts w:hint="eastAsia"/>
                <w:color w:val="FF0000"/>
                <w:u w:val="single"/>
                <w:lang w:val="en-US" w:eastAsia="zh-CN"/>
              </w:rPr>
              <w:t xml:space="preserve"> on SCell </w:t>
            </w:r>
            <w:r>
              <w:rPr>
                <w:color w:val="FF0000"/>
                <w:u w:val="single"/>
              </w:rPr>
              <w:t xml:space="preserve">indicated by </w:t>
            </w:r>
            <w:r>
              <w:rPr>
                <w:i/>
                <w:iCs/>
                <w:color w:val="FF0000"/>
                <w:u w:val="single"/>
              </w:rPr>
              <w:t xml:space="preserve">ssb-PositionsInBurst </w:t>
            </w:r>
            <w:r>
              <w:rPr>
                <w:color w:val="FF0000"/>
                <w:u w:val="single"/>
              </w:rPr>
              <w:t xml:space="preserve">in </w:t>
            </w:r>
            <w:r>
              <w:rPr>
                <w:i/>
                <w:iCs/>
                <w:color w:val="FF0000"/>
                <w:u w:val="single"/>
              </w:rPr>
              <w:t>ServingCellConfigCommon</w:t>
            </w:r>
            <w:r>
              <w:rPr>
                <w:rFonts w:hint="eastAsia"/>
                <w:color w:val="FF0000"/>
                <w:u w:val="single"/>
                <w:lang w:val="en-US" w:eastAsia="zh-CN"/>
              </w:rPr>
              <w:t xml:space="preserve"> includes at least one symbols that is in the second duration or is in a slot with bit value of </w:t>
            </w:r>
            <w:r>
              <w:rPr>
                <w:color w:val="FF0000"/>
                <w:u w:val="single"/>
                <w:lang w:val="en-US" w:eastAsia="zh-CN"/>
              </w:rPr>
              <w:t>‘</w:t>
            </w:r>
            <w:r>
              <w:rPr>
                <w:rFonts w:hint="eastAsia"/>
                <w:color w:val="FF0000"/>
                <w:u w:val="single"/>
                <w:lang w:val="en-US" w:eastAsia="zh-CN"/>
              </w:rPr>
              <w:t>0</w:t>
            </w:r>
            <w:r>
              <w:rPr>
                <w:color w:val="FF0000"/>
                <w:u w:val="single"/>
                <w:lang w:val="en-US" w:eastAsia="zh-CN"/>
              </w:rPr>
              <w:t>’</w:t>
            </w:r>
            <w:r>
              <w:rPr>
                <w:color w:val="FF0000"/>
                <w:u w:val="single"/>
              </w:rPr>
              <w:t>.</w:t>
            </w:r>
          </w:p>
          <w:p>
            <w:pPr>
              <w:jc w:val="center"/>
              <w:rPr>
                <w:lang w:eastAsia="zh-CN"/>
              </w:rPr>
            </w:pPr>
            <w:r>
              <w:t>&lt;Unchanged parts are omitted&gt;</w:t>
            </w:r>
          </w:p>
        </w:tc>
      </w:tr>
    </w:tbl>
    <w:p>
      <w:pPr>
        <w:spacing w:before="120" w:beforeLines="50"/>
        <w:rPr>
          <w:i/>
        </w:rPr>
      </w:pPr>
      <w:r>
        <w:rPr>
          <w:rFonts w:hint="eastAsia"/>
          <w:b/>
          <w:bCs/>
          <w:i/>
          <w:lang w:val="en-US" w:eastAsia="zh-CN"/>
        </w:rPr>
        <w:t>Proposal 2:</w:t>
      </w:r>
      <w:r>
        <w:rPr>
          <w:rFonts w:hint="eastAsia"/>
          <w:i/>
          <w:lang w:val="en-US" w:eastAsia="zh-CN"/>
        </w:rPr>
        <w:t xml:space="preserve"> Resolving overlapping with symbols in a slot indicated as the duration of switching gap or another cell should be operated before the step 0-3 for survivor SPS PDSCHs determination. </w:t>
      </w:r>
      <w:r>
        <w:rPr>
          <w:i/>
          <w:lang w:val="en-US" w:eastAsia="zh-CN"/>
        </w:rPr>
        <w:t>T</w:t>
      </w:r>
      <w:r>
        <w:rPr>
          <w:i/>
        </w:rPr>
        <w:t xml:space="preserve">he following TP for </w:t>
      </w:r>
      <w:r>
        <w:rPr>
          <w:rFonts w:hint="eastAsia"/>
          <w:i/>
          <w:lang w:val="en-US"/>
        </w:rPr>
        <w:t xml:space="preserve">clause </w:t>
      </w:r>
      <w:r>
        <w:rPr>
          <w:rFonts w:hint="eastAsia"/>
          <w:i/>
          <w:lang w:val="en-US" w:eastAsia="zh-CN"/>
        </w:rPr>
        <w:t xml:space="preserve">5.1 </w:t>
      </w:r>
      <w:r>
        <w:rPr>
          <w:rFonts w:hint="eastAsia"/>
          <w:i/>
          <w:lang w:val="en-US"/>
        </w:rPr>
        <w:t>in</w:t>
      </w:r>
      <w:r>
        <w:rPr>
          <w:rFonts w:hint="eastAsia"/>
          <w:i/>
          <w:lang w:val="en-US" w:eastAsia="zh-CN"/>
        </w:rPr>
        <w:t xml:space="preserve"> </w:t>
      </w:r>
      <w:r>
        <w:rPr>
          <w:i/>
        </w:rPr>
        <w:t>TS38.21</w:t>
      </w:r>
      <w:r>
        <w:rPr>
          <w:rFonts w:hint="eastAsia"/>
          <w:i/>
          <w:lang w:val="en-US" w:eastAsia="zh-CN"/>
        </w:rPr>
        <w:t>4</w:t>
      </w:r>
      <w:r>
        <w:rPr>
          <w:i/>
        </w:rPr>
        <w:t xml:space="preserve"> should be adopted.</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rPr>
                <w:lang w:val="en-US" w:eastAsia="zh-CN"/>
              </w:rPr>
            </w:pPr>
            <w:r>
              <w:rPr>
                <w:b/>
                <w:bCs/>
              </w:rPr>
              <w:t>Reason for change</w:t>
            </w:r>
            <w:r>
              <w:t xml:space="preserve">: </w:t>
            </w:r>
            <w:r>
              <w:rPr>
                <w:rFonts w:hint="eastAsia"/>
                <w:lang w:val="en-US" w:eastAsia="zh-CN"/>
              </w:rPr>
              <w:t>W</w:t>
            </w:r>
            <w:r>
              <w:rPr>
                <w:lang w:eastAsia="zh-CN"/>
              </w:rPr>
              <w:t xml:space="preserve">hen the UE is provided </w:t>
            </w:r>
            <w:r>
              <w:rPr>
                <w:i/>
                <w:lang w:eastAsia="zh-CN"/>
              </w:rPr>
              <w:t>LBCA-SwitchingPattern</w:t>
            </w:r>
            <w:r>
              <w:rPr>
                <w:rFonts w:hint="eastAsia"/>
                <w:bCs/>
                <w:lang w:val="en-US" w:eastAsia="zh-CN"/>
              </w:rPr>
              <w:t xml:space="preserve">, </w:t>
            </w:r>
            <w:r>
              <w:rPr>
                <w:rFonts w:hint="eastAsia"/>
                <w:lang w:val="en-US" w:eastAsia="zh-CN"/>
              </w:rPr>
              <w:t>resolving overlapping with symbols in a slot indicated as the duration of switching gap or another cell is not clear</w:t>
            </w:r>
            <w:r>
              <w:rPr>
                <w:rFonts w:hint="eastAsia"/>
                <w:bCs/>
                <w:lang w:val="en-US" w:eastAsia="zh-CN"/>
              </w:rPr>
              <w:t xml:space="preserve"> </w:t>
            </w:r>
            <w:r>
              <w:rPr>
                <w:rFonts w:hint="eastAsia"/>
                <w:lang w:val="en-US" w:eastAsia="zh-CN"/>
              </w:rPr>
              <w:t>before or after the step 0-3 for survivor SPS PDSCHs determination. Different survivor SPS PDSCHs may be derived.</w:t>
            </w:r>
          </w:p>
          <w:p>
            <w:pPr>
              <w:rPr>
                <w:lang w:val="en-US" w:eastAsia="zh-CN"/>
              </w:rPr>
            </w:pPr>
            <w:r>
              <w:rPr>
                <w:b/>
                <w:bCs/>
              </w:rPr>
              <w:t>Summary of change</w:t>
            </w:r>
            <w:r>
              <w:t xml:space="preserve">: </w:t>
            </w:r>
            <w:r>
              <w:rPr>
                <w:rFonts w:hint="eastAsia"/>
                <w:bCs/>
                <w:lang w:val="en-US" w:eastAsia="zh-CN"/>
              </w:rPr>
              <w:t>Based on same principle of</w:t>
            </w:r>
            <w:r>
              <w:rPr>
                <w:rFonts w:hint="eastAsia"/>
                <w:lang w:val="en-US" w:eastAsia="zh-CN"/>
              </w:rPr>
              <w:t xml:space="preserve"> the collision handling rules for a transmission/reception overlapping with semi-static DL/UL symbols for unpaired spectrum, resolving overlapping with symbols in a slot indicated as the duration of switching gap or another cell should be operated before the step 0-3.</w:t>
            </w:r>
          </w:p>
          <w:p>
            <w:pPr>
              <w:rPr>
                <w:color w:val="000000"/>
                <w:kern w:val="2"/>
                <w:lang w:val="en-US" w:eastAsia="zh-CN"/>
              </w:rPr>
            </w:pPr>
            <w:r>
              <w:rPr>
                <w:b/>
                <w:bCs/>
              </w:rPr>
              <w:t>Consequences if not approved</w:t>
            </w:r>
            <w:r>
              <w:t xml:space="preserve">: </w:t>
            </w:r>
            <w:r>
              <w:rPr>
                <w:rFonts w:hint="eastAsia"/>
                <w:lang w:val="en-US" w:eastAsia="zh-CN"/>
              </w:rPr>
              <w:t xml:space="preserve">For </w:t>
            </w:r>
            <w:r>
              <w:rPr>
                <w:rFonts w:hint="eastAsia"/>
                <w:bCs/>
                <w:lang w:val="en-US" w:eastAsia="zh-CN"/>
              </w:rPr>
              <w:t xml:space="preserve">low NR band carrier aggregation via switching, </w:t>
            </w:r>
            <w:r>
              <w:rPr>
                <w:rFonts w:hint="eastAsia"/>
                <w:lang w:val="en-US" w:eastAsia="zh-CN"/>
              </w:rPr>
              <w:t>it is not clear how to determine the survivor SPS PDSCHs w</w:t>
            </w:r>
            <w:r>
              <w:rPr>
                <w:lang w:eastAsia="zh-CN"/>
              </w:rPr>
              <w:t xml:space="preserve">hen the UE is provided </w:t>
            </w:r>
            <w:r>
              <w:rPr>
                <w:i/>
                <w:lang w:eastAsia="zh-CN"/>
              </w:rPr>
              <w:t>LBCA-SwitchingPattern</w:t>
            </w:r>
            <w:r>
              <w:rPr>
                <w:rFonts w:hint="eastAsia"/>
                <w:lang w:val="en-US" w:eastAsia="zh-CN"/>
              </w:rPr>
              <w:t xml:space="preserve">. </w:t>
            </w:r>
            <w:r>
              <w:rPr>
                <w:rFonts w:hint="eastAsia"/>
                <w:color w:val="000000"/>
                <w:kern w:val="2"/>
                <w:lang w:val="en-US" w:eastAsia="zh-CN"/>
              </w:rPr>
              <w:t xml:space="preserve"> </w:t>
            </w:r>
          </w:p>
          <w:p>
            <w:pPr>
              <w:rPr>
                <w:color w:val="000000"/>
                <w:kern w:val="2"/>
                <w:lang w:val="en-US" w:eastAsia="zh-CN"/>
              </w:rPr>
            </w:pPr>
            <w:r>
              <w:rPr>
                <w:rFonts w:hint="eastAsia"/>
                <w:color w:val="000000"/>
                <w:kern w:val="2"/>
                <w:lang w:val="en-US" w:eastAsia="zh-CN"/>
              </w:rPr>
              <w:t>5.1  UE procedure for receiving the physical downlink shared channel</w:t>
            </w:r>
          </w:p>
          <w:p>
            <w:pPr>
              <w:jc w:val="center"/>
            </w:pPr>
            <w:r>
              <w:t>&lt;Unchanged parts are omitted&gt;</w:t>
            </w:r>
          </w:p>
          <w:p>
            <w:pPr>
              <w:rPr>
                <w:color w:val="000000"/>
                <w:kern w:val="2"/>
                <w:lang w:eastAsia="zh-CN"/>
              </w:rPr>
            </w:pPr>
            <w:r>
              <w:rPr>
                <w:color w:val="000000"/>
                <w:kern w:val="2"/>
                <w:lang w:eastAsia="zh-CN"/>
              </w:rPr>
              <w:t xml:space="preserve">If more than one PDSCH on a serving cell each without a corresponding PDCCH transmission are in a slot, after resolving overlapping with symbols in the slot indicated as uplink by </w:t>
            </w:r>
            <w:r>
              <w:rPr>
                <w:i/>
                <w:iCs/>
                <w:color w:val="000000"/>
                <w:kern w:val="2"/>
                <w:lang w:eastAsia="zh-CN"/>
              </w:rPr>
              <w:t>tdd-UL-DL-ConfigurationCommon</w:t>
            </w:r>
            <w:r>
              <w:rPr>
                <w:color w:val="000000"/>
                <w:kern w:val="2"/>
                <w:lang w:eastAsia="zh-CN"/>
              </w:rPr>
              <w:t xml:space="preserve">, or by </w:t>
            </w:r>
            <w:r>
              <w:rPr>
                <w:i/>
                <w:iCs/>
                <w:color w:val="000000"/>
                <w:kern w:val="2"/>
                <w:lang w:eastAsia="zh-CN"/>
              </w:rPr>
              <w:t>tdd-UL-DL-ConfigurationDedicated</w:t>
            </w:r>
            <w:r>
              <w:rPr>
                <w:color w:val="000000"/>
                <w:kern w:val="2"/>
                <w:lang w:eastAsia="zh-CN"/>
              </w:rPr>
              <w:t xml:space="preserve">, or determined as non-active periods of cell DTX, if the serving cell is activated with cell DTX, based on [10, TS 38.321], </w:t>
            </w:r>
            <w:r>
              <w:rPr>
                <w:rFonts w:hint="eastAsia"/>
                <w:color w:val="FF0000"/>
                <w:kern w:val="2"/>
                <w:u w:val="single"/>
                <w:lang w:val="en-US" w:eastAsia="zh-CN"/>
              </w:rPr>
              <w:t>or are in a duration or slot that the UE does not receive,</w:t>
            </w:r>
            <w:r>
              <w:rPr>
                <w:rFonts w:hint="eastAsia"/>
                <w:color w:val="FF0000"/>
                <w:u w:val="single"/>
                <w:lang w:val="en-US" w:eastAsia="zh-CN"/>
              </w:rPr>
              <w:t xml:space="preserve"> </w:t>
            </w:r>
            <w:r>
              <w:rPr>
                <w:color w:val="FF0000"/>
                <w:u w:val="single"/>
              </w:rPr>
              <w:t xml:space="preserve">as described in clause </w:t>
            </w:r>
            <w:r>
              <w:rPr>
                <w:rFonts w:hint="eastAsia"/>
                <w:color w:val="FF0000"/>
                <w:u w:val="single"/>
                <w:lang w:val="en-US" w:eastAsia="zh-CN"/>
              </w:rPr>
              <w:t>24</w:t>
            </w:r>
            <w:r>
              <w:rPr>
                <w:color w:val="FF0000"/>
                <w:u w:val="single"/>
              </w:rPr>
              <w:t xml:space="preserve"> of [6, TS 38.213]</w:t>
            </w:r>
            <w:r>
              <w:rPr>
                <w:rFonts w:hint="eastAsia"/>
                <w:color w:val="FF0000"/>
                <w:kern w:val="2"/>
                <w:u w:val="single"/>
                <w:lang w:val="en-US" w:eastAsia="zh-CN"/>
              </w:rPr>
              <w:t>,</w:t>
            </w:r>
            <w:r>
              <w:rPr>
                <w:rFonts w:hint="eastAsia"/>
                <w:color w:val="000000"/>
                <w:kern w:val="2"/>
                <w:lang w:val="en-US" w:eastAsia="zh-CN"/>
              </w:rPr>
              <w:t xml:space="preserve"> </w:t>
            </w:r>
            <w:r>
              <w:rPr>
                <w:color w:val="000000"/>
                <w:kern w:val="2"/>
                <w:lang w:eastAsia="zh-CN"/>
              </w:rPr>
              <w:t>a UE receives one or more PDSCHs without corresponding PDCCH transmissions in the slot as specified below.</w:t>
            </w:r>
          </w:p>
          <w:p>
            <w:pPr>
              <w:pStyle w:val="43"/>
            </w:pPr>
            <w:r>
              <w:t>‒</w:t>
            </w:r>
            <w:r>
              <w:tab/>
            </w:r>
            <w:r>
              <w:t xml:space="preserve">Step 0: set </w:t>
            </w:r>
            <w:r>
              <w:rPr>
                <w:i/>
                <w:iCs/>
              </w:rPr>
              <w:t>j=0</w:t>
            </w:r>
            <w:r>
              <w:t xml:space="preserve">, where </w:t>
            </w:r>
            <w:r>
              <w:rPr>
                <w:i/>
                <w:iCs/>
              </w:rPr>
              <w:t>j</w:t>
            </w:r>
            <w:r>
              <w:t xml:space="preserve"> is the</w:t>
            </w:r>
            <w:r>
              <w:rPr>
                <w:i/>
                <w:iCs/>
              </w:rPr>
              <w:t xml:space="preserve"> </w:t>
            </w:r>
            <w:r>
              <w:t xml:space="preserve">number of selected PDSCH(s) for decoding. </w:t>
            </w:r>
            <w:r>
              <w:rPr>
                <w:i/>
                <w:iCs/>
              </w:rPr>
              <w:t>Q</w:t>
            </w:r>
            <w:r>
              <w:t xml:space="preserve"> is the set of activated PDSCHs without corresponding PDCCH transmissions within the slot</w:t>
            </w:r>
          </w:p>
          <w:p>
            <w:pPr>
              <w:pStyle w:val="43"/>
            </w:pPr>
            <w:r>
              <w:t>‒</w:t>
            </w:r>
            <w:r>
              <w:tab/>
            </w:r>
            <w:r>
              <w:t xml:space="preserve">Step 1: A UE receives one PDSCH with the lowest configured </w:t>
            </w:r>
            <w:r>
              <w:rPr>
                <w:i/>
                <w:iCs/>
              </w:rPr>
              <w:t>sps-ConfigIndex</w:t>
            </w:r>
            <w:r>
              <w:t xml:space="preserve"> within </w:t>
            </w:r>
            <w:r>
              <w:rPr>
                <w:i/>
                <w:iCs/>
              </w:rPr>
              <w:t>Q</w:t>
            </w:r>
            <w:r>
              <w:t xml:space="preserve">, set </w:t>
            </w:r>
            <w:r>
              <w:rPr>
                <w:i/>
                <w:iCs/>
              </w:rPr>
              <w:t>j=j+1</w:t>
            </w:r>
            <w:r>
              <w:t>. Designate the received PDSCH as survivor PDSCH.</w:t>
            </w:r>
          </w:p>
          <w:p>
            <w:pPr>
              <w:pStyle w:val="43"/>
            </w:pPr>
            <w:r>
              <w:t>‒</w:t>
            </w:r>
            <w:r>
              <w:tab/>
            </w:r>
            <w:r>
              <w:t xml:space="preserve">Step 2: The survivor PDSCH in step 1 and any other PDSCH(s) overlapping (even partially) with the survivor PDSCH in step 1 are excluded from </w:t>
            </w:r>
            <w:r>
              <w:rPr>
                <w:i/>
                <w:iCs/>
              </w:rPr>
              <w:t>Q</w:t>
            </w:r>
            <w:r>
              <w:t xml:space="preserve">. </w:t>
            </w:r>
          </w:p>
          <w:p>
            <w:pPr>
              <w:pStyle w:val="43"/>
            </w:pPr>
            <w:r>
              <w:t>‒</w:t>
            </w:r>
            <w:r>
              <w:tab/>
            </w:r>
            <w:r>
              <w:t xml:space="preserve">Step 3: Repeat step 1 and 2 until </w:t>
            </w:r>
            <w:r>
              <w:rPr>
                <w:i/>
                <w:iCs/>
              </w:rPr>
              <w:t>Q</w:t>
            </w:r>
            <w:r>
              <w:t xml:space="preserve"> is empty or </w:t>
            </w:r>
            <w:r>
              <w:rPr>
                <w:i/>
                <w:iCs/>
              </w:rPr>
              <w:t>j</w:t>
            </w:r>
            <w:r>
              <w:t xml:space="preserve"> is equal to the number of unicast/multicast PDSCHs in a slot supported by the UE.</w:t>
            </w:r>
          </w:p>
          <w:p>
            <w:pPr>
              <w:jc w:val="center"/>
              <w:rPr>
                <w:lang w:val="en-US" w:eastAsia="zh-CN"/>
              </w:rPr>
            </w:pPr>
            <w:r>
              <w:t>&lt;Unchanged parts are omitted&gt;</w:t>
            </w:r>
          </w:p>
        </w:tc>
      </w:tr>
    </w:tbl>
    <w:p>
      <w:pPr>
        <w:spacing w:before="120" w:beforeLines="50"/>
        <w:rPr>
          <w:i/>
        </w:rPr>
      </w:pPr>
      <w:r>
        <w:rPr>
          <w:rFonts w:hint="eastAsia"/>
          <w:b/>
          <w:bCs/>
          <w:i/>
          <w:lang w:val="en-US" w:eastAsia="zh-CN"/>
        </w:rPr>
        <w:t>Proposal 3:</w:t>
      </w:r>
      <w:r>
        <w:rPr>
          <w:rFonts w:hint="eastAsia"/>
          <w:i/>
          <w:lang w:val="en-US" w:eastAsia="zh-CN"/>
        </w:rPr>
        <w:t xml:space="preserve"> </w:t>
      </w:r>
      <w:r>
        <w:rPr>
          <w:rFonts w:hint="eastAsia"/>
          <w:i/>
          <w:iCs/>
          <w:lang w:val="en-US" w:eastAsia="zh-CN"/>
        </w:rPr>
        <w:t>M</w:t>
      </w:r>
      <w:r>
        <w:rPr>
          <w:i/>
          <w:iCs/>
        </w:rPr>
        <w:t>ulti-slot PDSCH reception is omitted</w:t>
      </w:r>
      <w:r>
        <w:rPr>
          <w:rFonts w:hint="eastAsia"/>
          <w:i/>
          <w:iCs/>
          <w:lang w:val="en-US" w:eastAsia="zh-CN"/>
        </w:rPr>
        <w:t xml:space="preserve"> per PDSCH if overlapping with </w:t>
      </w:r>
      <w:r>
        <w:rPr>
          <w:rFonts w:hint="eastAsia"/>
          <w:bCs/>
          <w:i/>
          <w:iCs/>
          <w:lang w:val="en-US" w:eastAsia="zh-CN"/>
        </w:rPr>
        <w:t>the unavailable duration of switching gap and another cell</w:t>
      </w:r>
      <w:r>
        <w:rPr>
          <w:rFonts w:hint="eastAsia"/>
          <w:i/>
          <w:iCs/>
          <w:lang w:val="en-US" w:eastAsia="zh-CN"/>
        </w:rPr>
        <w:t xml:space="preserve">. </w:t>
      </w:r>
      <w:r>
        <w:rPr>
          <w:i/>
          <w:iCs/>
          <w:lang w:val="en-US" w:eastAsia="zh-CN"/>
        </w:rPr>
        <w:t>T</w:t>
      </w:r>
      <w:r>
        <w:rPr>
          <w:i/>
          <w:iCs/>
        </w:rPr>
        <w:t>h</w:t>
      </w:r>
      <w:r>
        <w:rPr>
          <w:i/>
        </w:rPr>
        <w:t xml:space="preserve">e following TP for </w:t>
      </w:r>
      <w:r>
        <w:rPr>
          <w:rFonts w:hint="eastAsia"/>
          <w:i/>
          <w:lang w:val="en-US"/>
        </w:rPr>
        <w:t xml:space="preserve">clause </w:t>
      </w:r>
      <w:r>
        <w:rPr>
          <w:rFonts w:hint="eastAsia"/>
          <w:i/>
          <w:lang w:val="en-US" w:eastAsia="zh-CN"/>
        </w:rPr>
        <w:t xml:space="preserve">5.1 and 5.1.2.1 </w:t>
      </w:r>
      <w:r>
        <w:rPr>
          <w:rFonts w:hint="eastAsia"/>
          <w:i/>
          <w:lang w:val="en-US"/>
        </w:rPr>
        <w:t>in</w:t>
      </w:r>
      <w:r>
        <w:rPr>
          <w:rFonts w:hint="eastAsia"/>
          <w:i/>
          <w:lang w:val="en-US" w:eastAsia="zh-CN"/>
        </w:rPr>
        <w:t xml:space="preserve"> </w:t>
      </w:r>
      <w:r>
        <w:rPr>
          <w:i/>
        </w:rPr>
        <w:t>TS38.21</w:t>
      </w:r>
      <w:r>
        <w:rPr>
          <w:rFonts w:hint="eastAsia"/>
          <w:i/>
          <w:lang w:val="en-US" w:eastAsia="zh-CN"/>
        </w:rPr>
        <w:t>4</w:t>
      </w:r>
      <w:r>
        <w:rPr>
          <w:i/>
        </w:rPr>
        <w:t xml:space="preserve"> should be adopted.</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rPr>
                <w:lang w:val="en-US" w:eastAsia="zh-CN"/>
              </w:rPr>
            </w:pPr>
            <w:r>
              <w:rPr>
                <w:b/>
                <w:bCs/>
              </w:rPr>
              <w:t>Reason for change</w:t>
            </w:r>
            <w:r>
              <w:t xml:space="preserve">: </w:t>
            </w:r>
            <w:r>
              <w:rPr>
                <w:rFonts w:hint="eastAsia"/>
                <w:lang w:val="en-US" w:eastAsia="zh-CN"/>
              </w:rPr>
              <w:t>W</w:t>
            </w:r>
            <w:r>
              <w:rPr>
                <w:lang w:eastAsia="zh-CN"/>
              </w:rPr>
              <w:t xml:space="preserve">hen the UE is provided </w:t>
            </w:r>
            <w:r>
              <w:rPr>
                <w:i/>
                <w:lang w:eastAsia="zh-CN"/>
              </w:rPr>
              <w:t>LBCA-SwitchingPattern</w:t>
            </w:r>
            <w:r>
              <w:rPr>
                <w:rFonts w:hint="eastAsia"/>
                <w:bCs/>
                <w:lang w:val="en-US" w:eastAsia="zh-CN"/>
              </w:rPr>
              <w:t xml:space="preserve">, it is not clear that </w:t>
            </w:r>
            <w:r>
              <w:rPr>
                <w:rFonts w:hint="eastAsia"/>
                <w:lang w:val="en-US" w:eastAsia="zh-CN"/>
              </w:rPr>
              <w:t>m</w:t>
            </w:r>
            <w:r>
              <w:t>ulti-slot PDSCH reception is omitted</w:t>
            </w:r>
            <w:r>
              <w:rPr>
                <w:rFonts w:hint="eastAsia"/>
                <w:lang w:val="en-US" w:eastAsia="zh-CN"/>
              </w:rPr>
              <w:t xml:space="preserve"> per PDSCH or not if overlapping with </w:t>
            </w:r>
            <w:r>
              <w:rPr>
                <w:rFonts w:hint="eastAsia"/>
                <w:bCs/>
                <w:lang w:val="en-US" w:eastAsia="zh-CN"/>
              </w:rPr>
              <w:t>the unavailable duration of switching gap and another cell</w:t>
            </w:r>
            <w:r>
              <w:rPr>
                <w:rFonts w:hint="eastAsia"/>
                <w:lang w:val="en-US" w:eastAsia="zh-CN"/>
              </w:rPr>
              <w:t>.</w:t>
            </w:r>
          </w:p>
          <w:p>
            <w:pPr>
              <w:rPr>
                <w:lang w:val="en-US" w:eastAsia="zh-CN"/>
              </w:rPr>
            </w:pPr>
            <w:r>
              <w:rPr>
                <w:b/>
                <w:bCs/>
              </w:rPr>
              <w:t>Summary of change</w:t>
            </w:r>
            <w:r>
              <w:t xml:space="preserve">: </w:t>
            </w:r>
            <w:r>
              <w:rPr>
                <w:rFonts w:hint="eastAsia"/>
                <w:lang w:val="en-US" w:eastAsia="zh-CN"/>
              </w:rPr>
              <w:t>For m</w:t>
            </w:r>
            <w:r>
              <w:t>ulti-slot PDSCH reception</w:t>
            </w:r>
            <w:r>
              <w:rPr>
                <w:rFonts w:hint="eastAsia"/>
                <w:lang w:val="en-US" w:eastAsia="zh-CN"/>
              </w:rPr>
              <w:t xml:space="preserve">, it is </w:t>
            </w:r>
            <w:r>
              <w:rPr>
                <w:rFonts w:hint="eastAsia"/>
                <w:bCs/>
                <w:lang w:val="en-US" w:eastAsia="zh-CN"/>
              </w:rPr>
              <w:t>omitted per PDSCH if overlapping with the unavailable duration of switching gap and another cell</w:t>
            </w:r>
            <w:r>
              <w:rPr>
                <w:rFonts w:hint="eastAsia"/>
                <w:lang w:val="en-US" w:eastAsia="zh-CN"/>
              </w:rPr>
              <w:t>.</w:t>
            </w:r>
          </w:p>
          <w:p>
            <w:pPr>
              <w:rPr>
                <w:color w:val="000000"/>
                <w:kern w:val="2"/>
                <w:lang w:val="en-US" w:eastAsia="zh-CN"/>
              </w:rPr>
            </w:pPr>
            <w:r>
              <w:rPr>
                <w:b/>
                <w:bCs/>
              </w:rPr>
              <w:t>Consequences if not approved</w:t>
            </w:r>
            <w:r>
              <w:t xml:space="preserve">: </w:t>
            </w:r>
            <w:r>
              <w:rPr>
                <w:rFonts w:hint="eastAsia"/>
                <w:lang w:val="en-US" w:eastAsia="zh-CN"/>
              </w:rPr>
              <w:t xml:space="preserve">For </w:t>
            </w:r>
            <w:r>
              <w:rPr>
                <w:rFonts w:hint="eastAsia"/>
                <w:bCs/>
                <w:lang w:val="en-US" w:eastAsia="zh-CN"/>
              </w:rPr>
              <w:t xml:space="preserve">low NR band carrier aggregation via switching, </w:t>
            </w:r>
            <w:r>
              <w:rPr>
                <w:rFonts w:hint="eastAsia"/>
                <w:lang w:val="en-US" w:eastAsia="zh-CN"/>
              </w:rPr>
              <w:t>it is not clear how to receive m</w:t>
            </w:r>
            <w:r>
              <w:t>ulti-slot PDSCH</w:t>
            </w:r>
            <w:r>
              <w:rPr>
                <w:rFonts w:hint="eastAsia"/>
                <w:lang w:val="en-US" w:eastAsia="zh-CN"/>
              </w:rPr>
              <w:t xml:space="preserve">. </w:t>
            </w:r>
            <w:r>
              <w:rPr>
                <w:rFonts w:hint="eastAsia"/>
                <w:color w:val="000000"/>
                <w:kern w:val="2"/>
                <w:lang w:val="en-US" w:eastAsia="zh-CN"/>
              </w:rPr>
              <w:t xml:space="preserve"> </w:t>
            </w:r>
          </w:p>
          <w:p>
            <w:pPr>
              <w:rPr>
                <w:color w:val="000000"/>
                <w:kern w:val="2"/>
                <w:lang w:val="en-US" w:eastAsia="zh-CN"/>
              </w:rPr>
            </w:pPr>
            <w:r>
              <w:rPr>
                <w:rFonts w:hint="eastAsia"/>
                <w:color w:val="000000"/>
                <w:kern w:val="2"/>
                <w:lang w:val="en-US" w:eastAsia="zh-CN"/>
              </w:rPr>
              <w:t xml:space="preserve">5.1  </w:t>
            </w:r>
            <w:r>
              <w:rPr>
                <w:color w:val="000000"/>
              </w:rPr>
              <w:t>UE procedure for receiving the physical downlink shared channel</w:t>
            </w:r>
          </w:p>
          <w:p>
            <w:pPr>
              <w:jc w:val="center"/>
            </w:pPr>
            <w:r>
              <w:t>&lt;Unchanged parts are omitted&gt;</w:t>
            </w:r>
          </w:p>
          <w:p>
            <w:r>
              <w:rPr>
                <w:highlight w:val="none"/>
              </w:rPr>
              <w:t>A UE shall upon detection of a PDCCH with a configured DCI format 1_0, 1_1, 1_2, 1_3, 4_0, 4_1, or 4_2 decode the corresponding PDSCHs as indicated by that DCI. When the UE is scheduled with multiple PDSCHs on a serving cell by a DCI,</w:t>
            </w:r>
            <w:r>
              <w:rPr>
                <w:rFonts w:eastAsia="等线"/>
                <w:highlight w:val="none"/>
              </w:rPr>
              <w:t xml:space="preserve"> HARQ process ID indicated by this DCI applies</w:t>
            </w:r>
            <w:r>
              <w:rPr>
                <w:highlight w:val="none"/>
              </w:rPr>
              <w:t xml:space="preserve"> to the first PDSCH not overlapping with a UL symbol indicated by </w:t>
            </w:r>
            <w:r>
              <w:rPr>
                <w:i/>
                <w:iCs/>
                <w:highlight w:val="none"/>
              </w:rPr>
              <w:t>tdd-UL-DL-ConfigurationCommon</w:t>
            </w:r>
            <w:r>
              <w:rPr>
                <w:highlight w:val="none"/>
              </w:rPr>
              <w:t xml:space="preserve"> or </w:t>
            </w:r>
            <w:r>
              <w:rPr>
                <w:i/>
                <w:iCs/>
                <w:highlight w:val="none"/>
              </w:rPr>
              <w:t xml:space="preserve">tdd-UL-DL-ConfigurationDedicated </w:t>
            </w:r>
            <w:r>
              <w:rPr>
                <w:highlight w:val="none"/>
              </w:rPr>
              <w:t>if provided,</w:t>
            </w:r>
            <w:r>
              <w:t xml:space="preserve"> HARQ process ID is then incremented by 1 for each subsequent PDSCH(s) in the scheduled order, with modulo operation of </w:t>
            </w:r>
            <w:r>
              <w:rPr>
                <w:i/>
              </w:rPr>
              <w:t>nrofHARQ-ProcessesForPDSCH</w:t>
            </w:r>
            <w:r>
              <w:t xml:space="preserve"> applied if </w:t>
            </w:r>
            <w:r>
              <w:rPr>
                <w:rFonts w:eastAsia="Malgun Gothic"/>
                <w:i/>
                <w:lang w:eastAsia="ko-KR"/>
              </w:rPr>
              <w:t>nrofHARQ-ProcessesForPDSCH</w:t>
            </w:r>
            <w:r>
              <w:rPr>
                <w:rFonts w:eastAsia="Malgun Gothic"/>
                <w:lang w:eastAsia="ko-KR"/>
              </w:rPr>
              <w:t xml:space="preserve"> is provided, </w:t>
            </w:r>
            <w:r>
              <w:t xml:space="preserve">or with modulo operation of </w:t>
            </w:r>
            <w:r>
              <w:rPr>
                <w:i/>
              </w:rPr>
              <w:t xml:space="preserve">nrofHARQ-ProcessesForPDSCH-v1700 </w:t>
            </w:r>
            <w:r>
              <w:t>applied if or</w:t>
            </w:r>
            <w:r>
              <w:rPr>
                <w:i/>
              </w:rPr>
              <w:t xml:space="preserve"> nrofHARQ-ProcessesForPDSCH-v1700</w:t>
            </w:r>
            <w:r>
              <w:t xml:space="preserve"> is provided, </w:t>
            </w:r>
            <w:r>
              <w:rPr>
                <w:rFonts w:eastAsia="Malgun Gothic"/>
                <w:lang w:eastAsia="ko-KR"/>
              </w:rPr>
              <w:t>or</w:t>
            </w:r>
            <w:r>
              <w:rPr>
                <w:rFonts w:hint="eastAsia" w:eastAsia="Malgun Gothic"/>
                <w:lang w:eastAsia="ko-KR"/>
              </w:rPr>
              <w:t xml:space="preserve"> </w:t>
            </w:r>
            <w:r>
              <w:rPr>
                <w:rFonts w:eastAsia="Malgun Gothic"/>
                <w:lang w:eastAsia="ko-KR"/>
              </w:rPr>
              <w:t>with modulo operation of 8 applied, otherwise</w:t>
            </w:r>
            <w:r>
              <w:t xml:space="preserve">. </w:t>
            </w:r>
            <w:r>
              <w:rPr>
                <w:lang w:val="en-US"/>
              </w:rPr>
              <w:t xml:space="preserve">HARQ process ID is not incremented for PDSCH(s) not </w:t>
            </w:r>
            <w:r>
              <w:t>received</w:t>
            </w:r>
            <w:r>
              <w:rPr>
                <w:lang w:val="en-US"/>
              </w:rPr>
              <w:t xml:space="preserve"> </w:t>
            </w:r>
            <w:r>
              <w:t xml:space="preserve">if at least one of the symbols indicated by the indexed row of the used resource allocation table in the slot overlaps with a UL symbol indicated by </w:t>
            </w:r>
            <w:r>
              <w:rPr>
                <w:i/>
                <w:iCs/>
              </w:rPr>
              <w:t>tdd-UL-DL-ConfigurationCommon</w:t>
            </w:r>
            <w:r>
              <w:t xml:space="preserve"> or </w:t>
            </w:r>
            <w:r>
              <w:rPr>
                <w:i/>
                <w:iCs/>
              </w:rPr>
              <w:t xml:space="preserve">tdd-UL-DL-ConfigurationDedicated </w:t>
            </w:r>
            <w:r>
              <w:t>if provided</w:t>
            </w:r>
            <w:r>
              <w:rPr>
                <w:rFonts w:hint="eastAsia"/>
                <w:color w:val="FF0000"/>
                <w:u w:val="single"/>
                <w:lang w:val="en-US" w:eastAsia="zh-CN"/>
              </w:rPr>
              <w:t xml:space="preserve">, or </w:t>
            </w:r>
            <w:r>
              <w:rPr>
                <w:color w:val="FF0000"/>
                <w:u w:val="single"/>
              </w:rPr>
              <w:t xml:space="preserve">a symbol </w:t>
            </w:r>
            <w:r>
              <w:rPr>
                <w:rFonts w:hint="eastAsia"/>
                <w:color w:val="FF0000"/>
                <w:u w:val="single"/>
                <w:lang w:val="en-US" w:eastAsia="zh-CN"/>
              </w:rPr>
              <w:t xml:space="preserve">in a slot </w:t>
            </w:r>
            <w:r>
              <w:rPr>
                <w:color w:val="FF0000"/>
                <w:u w:val="single"/>
              </w:rPr>
              <w:t xml:space="preserve">indicated </w:t>
            </w:r>
            <w:r>
              <w:rPr>
                <w:rFonts w:hint="eastAsia" w:eastAsia="宋体"/>
                <w:color w:val="FF0000"/>
                <w:u w:val="single"/>
                <w:lang w:val="en-US" w:eastAsia="zh-CN"/>
              </w:rPr>
              <w:t xml:space="preserve">for the UE can </w:t>
            </w:r>
            <w:r>
              <w:rPr>
                <w:color w:val="FF0000"/>
                <w:u w:val="single"/>
                <w:lang w:eastAsia="zh-CN"/>
              </w:rPr>
              <w:t xml:space="preserve">transmit/receive on </w:t>
            </w:r>
            <w:r>
              <w:rPr>
                <w:rFonts w:hint="eastAsia"/>
                <w:color w:val="FF0000"/>
                <w:u w:val="single"/>
                <w:lang w:val="en-US" w:eastAsia="zh-CN"/>
              </w:rPr>
              <w:t xml:space="preserve">another cell </w:t>
            </w:r>
            <w:r>
              <w:rPr>
                <w:color w:val="FF0000"/>
                <w:u w:val="single"/>
              </w:rPr>
              <w:t xml:space="preserve">by </w:t>
            </w:r>
            <w:r>
              <w:rPr>
                <w:i/>
                <w:iCs/>
                <w:color w:val="FF0000"/>
                <w:u w:val="single"/>
                <w:lang w:eastAsia="zh-CN"/>
              </w:rPr>
              <w:t>LBCA-SwitchingPattern</w:t>
            </w:r>
            <w:r>
              <w:rPr>
                <w:rFonts w:hint="eastAsia"/>
                <w:color w:val="FF0000"/>
                <w:u w:val="single"/>
                <w:lang w:val="en-US" w:eastAsia="zh-CN"/>
              </w:rPr>
              <w:t>,</w:t>
            </w:r>
            <w:r>
              <w:rPr>
                <w:color w:val="FF0000"/>
                <w:u w:val="single"/>
              </w:rPr>
              <w:t xml:space="preserve"> or a symbol </w:t>
            </w:r>
            <w:r>
              <w:rPr>
                <w:rFonts w:hint="eastAsia"/>
                <w:color w:val="FF0000"/>
                <w:u w:val="single"/>
                <w:lang w:val="en-US" w:eastAsia="zh-CN"/>
              </w:rPr>
              <w:t xml:space="preserve">in a duration </w:t>
            </w:r>
            <w:r>
              <w:rPr>
                <w:color w:val="FF0000"/>
                <w:u w:val="single"/>
              </w:rPr>
              <w:t>indicated by</w:t>
            </w:r>
            <w:r>
              <w:rPr>
                <w:rFonts w:hint="eastAsia"/>
                <w:color w:val="FF0000"/>
                <w:u w:val="single"/>
                <w:lang w:val="en-US" w:eastAsia="zh-CN"/>
              </w:rPr>
              <w:t xml:space="preserve"> </w:t>
            </w:r>
            <w:r>
              <w:rPr>
                <w:i/>
                <w:iCs/>
                <w:color w:val="FF0000"/>
                <w:u w:val="single"/>
                <w:lang w:eastAsia="zh-CN"/>
              </w:rPr>
              <w:t>LBCA-SwitchingGap-Duration-PCelltoSCell</w:t>
            </w:r>
            <w:r>
              <w:rPr>
                <w:color w:val="FF0000"/>
                <w:u w:val="single"/>
              </w:rPr>
              <w:t xml:space="preserve"> </w:t>
            </w:r>
            <w:r>
              <w:rPr>
                <w:rFonts w:hint="eastAsia" w:eastAsia="宋体"/>
                <w:color w:val="FF0000"/>
                <w:u w:val="single"/>
                <w:lang w:val="en-US" w:eastAsia="zh-CN"/>
              </w:rPr>
              <w:t xml:space="preserve">or </w:t>
            </w:r>
            <w:r>
              <w:rPr>
                <w:i/>
                <w:iCs/>
                <w:color w:val="FF0000"/>
                <w:u w:val="single"/>
                <w:lang w:eastAsia="zh-CN"/>
              </w:rPr>
              <w:t>LBCA-SwitchingGap-Duration-</w:t>
            </w:r>
            <w:r>
              <w:rPr>
                <w:rFonts w:hint="eastAsia"/>
                <w:i/>
                <w:iCs/>
                <w:color w:val="FF0000"/>
                <w:u w:val="single"/>
                <w:lang w:val="en-US" w:eastAsia="zh-CN"/>
              </w:rPr>
              <w:t>S</w:t>
            </w:r>
            <w:r>
              <w:rPr>
                <w:i/>
                <w:iCs/>
                <w:color w:val="FF0000"/>
                <w:u w:val="single"/>
                <w:lang w:eastAsia="zh-CN"/>
              </w:rPr>
              <w:t>Cellto</w:t>
            </w:r>
            <w:r>
              <w:rPr>
                <w:rFonts w:hint="eastAsia"/>
                <w:i/>
                <w:iCs/>
                <w:color w:val="FF0000"/>
                <w:u w:val="single"/>
                <w:lang w:val="en-US" w:eastAsia="zh-CN"/>
              </w:rPr>
              <w:t>P</w:t>
            </w:r>
            <w:r>
              <w:rPr>
                <w:i/>
                <w:iCs/>
                <w:color w:val="FF0000"/>
                <w:u w:val="single"/>
                <w:lang w:eastAsia="zh-CN"/>
              </w:rPr>
              <w:t>Cell</w:t>
            </w:r>
            <w:r>
              <w:rPr>
                <w:rFonts w:hint="eastAsia" w:eastAsia="宋体"/>
                <w:color w:val="FF0000"/>
                <w:u w:val="single"/>
                <w:lang w:val="en-US" w:eastAsia="zh-CN"/>
              </w:rPr>
              <w:t xml:space="preserve"> </w:t>
            </w:r>
            <w:r>
              <w:rPr>
                <w:color w:val="FF0000"/>
                <w:u w:val="single"/>
              </w:rPr>
              <w:t>if provided</w:t>
            </w:r>
            <w:r>
              <w:t xml:space="preserve">. When a UE is configured by the higher layer parameter </w:t>
            </w:r>
            <w:r>
              <w:rPr>
                <w:i/>
              </w:rPr>
              <w:t>repetitionScheme</w:t>
            </w:r>
            <w:r>
              <w:t xml:space="preserve"> set to 'tdmSchemeA', the PDSCH includes two PDSCH transmission occasions. For each PDSCH, if either PDSCH occasion overlaps with a UL symbol indicated by </w:t>
            </w:r>
            <w:r>
              <w:rPr>
                <w:i/>
              </w:rPr>
              <w:t>tdd-UL-DL-ConfigurationCommon</w:t>
            </w:r>
            <w:r>
              <w:t xml:space="preserve"> or </w:t>
            </w:r>
            <w:r>
              <w:rPr>
                <w:i/>
              </w:rPr>
              <w:t>tdd-UL-DL-ConfigurationDedicated</w:t>
            </w:r>
            <w:r>
              <w:t xml:space="preserve"> if provided, the PDSCH is not received and HARQ process ID is not increment for the PDSCH. </w:t>
            </w:r>
            <w:r>
              <w:rPr>
                <w:rFonts w:eastAsia="等线"/>
              </w:rPr>
              <w:t>For any HARQ process ID</w:t>
            </w:r>
            <w:r>
              <w:rPr>
                <w:rFonts w:hint="eastAsia" w:eastAsia="等线"/>
                <w:lang w:eastAsia="zh-CN"/>
              </w:rPr>
              <w:t>(</w:t>
            </w:r>
            <w:r>
              <w:rPr>
                <w:rFonts w:eastAsia="等线"/>
              </w:rPr>
              <w:t>s</w:t>
            </w:r>
            <w:r>
              <w:rPr>
                <w:rFonts w:hint="eastAsia" w:eastAsia="等线"/>
                <w:lang w:eastAsia="zh-CN"/>
              </w:rPr>
              <w:t>)</w:t>
            </w:r>
            <w:r>
              <w:rPr>
                <w:rFonts w:eastAsia="等线"/>
              </w:rPr>
              <w:t xml:space="preserve"> in a given scheduled cell, the UE is not expected to</w:t>
            </w:r>
            <w:r>
              <w:rPr>
                <w:rFonts w:hint="eastAsia" w:eastAsia="等线"/>
                <w:lang w:eastAsia="zh-CN"/>
              </w:rPr>
              <w:t xml:space="preserve"> receive</w:t>
            </w:r>
            <w:r>
              <w:rPr>
                <w:rFonts w:eastAsia="等线"/>
              </w:rPr>
              <w:t xml:space="preserve"> a P</w:t>
            </w:r>
            <w:r>
              <w:rPr>
                <w:rFonts w:hint="eastAsia" w:eastAsia="等线"/>
                <w:lang w:eastAsia="zh-CN"/>
              </w:rPr>
              <w:t>D</w:t>
            </w:r>
            <w:r>
              <w:rPr>
                <w:rFonts w:eastAsia="等线"/>
              </w:rPr>
              <w:t xml:space="preserve">SCH that overlaps in time with </w:t>
            </w:r>
            <w:r>
              <w:rPr>
                <w:rFonts w:hint="eastAsia" w:eastAsia="等线"/>
                <w:lang w:eastAsia="zh-CN"/>
              </w:rPr>
              <w:t>another</w:t>
            </w:r>
            <w:r>
              <w:rPr>
                <w:rFonts w:eastAsia="等线"/>
              </w:rPr>
              <w:t xml:space="preserve"> P</w:t>
            </w:r>
            <w:r>
              <w:rPr>
                <w:rFonts w:hint="eastAsia" w:eastAsia="等线"/>
                <w:lang w:eastAsia="zh-CN"/>
              </w:rPr>
              <w:t>D</w:t>
            </w:r>
            <w:r>
              <w:rPr>
                <w:rFonts w:eastAsia="等线"/>
              </w:rPr>
              <w:t>SCH if the UE is not capable of receiving FDMed unicast and multicast PDSCH per slot per carrier.</w:t>
            </w:r>
            <w:r>
              <w:rPr>
                <w:rFonts w:hint="eastAsia" w:eastAsia="等线"/>
                <w:lang w:eastAsia="zh-CN"/>
              </w:rPr>
              <w:t xml:space="preserve"> </w:t>
            </w:r>
            <w:r>
              <w:rPr>
                <w:rFonts w:eastAsia="等线"/>
                <w:lang w:eastAsia="zh-CN"/>
              </w:rPr>
              <w:t xml:space="preserve">When HARQ feedback for the HARQ process ID is not disabled, </w:t>
            </w:r>
            <w:r>
              <w:rPr>
                <w:rFonts w:eastAsia="等线"/>
              </w:rPr>
              <w:t xml:space="preserve">or for the HARQ process associated with the first SPS PDSCH when </w:t>
            </w:r>
            <w:r>
              <w:rPr>
                <w:rFonts w:eastAsia="等线"/>
                <w:i/>
              </w:rPr>
              <w:t>HARQ-feedbackEnablingforSPSactive</w:t>
            </w:r>
            <w:r>
              <w:rPr>
                <w:rFonts w:eastAsia="等线"/>
              </w:rPr>
              <w:t xml:space="preserve"> is provided</w:t>
            </w:r>
            <w:r>
              <w:rPr>
                <w:rFonts w:hint="eastAsia" w:eastAsia="等线"/>
                <w:lang w:val="en-US" w:eastAsia="zh-CN"/>
              </w:rPr>
              <w:t xml:space="preserve"> and </w:t>
            </w:r>
            <w:r>
              <w:rPr>
                <w:rFonts w:eastAsia="等线"/>
              </w:rPr>
              <w:t xml:space="preserve">enabled, </w:t>
            </w:r>
            <w:r>
              <w:t xml:space="preserve">the UE is not expected to receive another PDSCH for a given HARQ process until after the end of the expected transmission of HARQ-ACK for that HARQ process, where the timing is given by Clause 9.2.3 of [6, TS 38.213]. For HARQ-ACK subject to HARQ-ACK deferral described in Clause 9.2.5.4 of [6 TS 38.213], the expected transmission of HARQ-ACK corresponds to the expected transmission HARQ-ACK in a first slot. When </w:t>
            </w:r>
            <w:r>
              <w:rPr>
                <w:rFonts w:eastAsia="等线"/>
                <w:lang w:eastAsia="zh-CN"/>
              </w:rPr>
              <w:t xml:space="preserve">HARQ feedback for the HARQ process ID is disabled, the UE is not expected to receive another PDCCH carrying a DCI scheduling a PDSCH or set of slot-aggregated PDSCH scheduled for the given HARQ process </w:t>
            </w:r>
            <w:r>
              <w:rPr>
                <w:rFonts w:eastAsia="等线"/>
                <w:kern w:val="24"/>
              </w:rPr>
              <w:t>or to receive another PDSCH without corresponding PDCCH for the given HARQ process</w:t>
            </w:r>
            <w:r>
              <w:rPr>
                <w:rFonts w:eastAsia="等线"/>
                <w:lang w:eastAsia="zh-CN"/>
              </w:rPr>
              <w:t xml:space="preserve"> that starts until </w:t>
            </w:r>
            <w:r>
              <w:rPr>
                <w:lang w:eastAsia="zh-CN"/>
              </w:rPr>
              <w:t>T</w:t>
            </w:r>
            <w:r>
              <w:rPr>
                <w:vertAlign w:val="subscript"/>
                <w:lang w:eastAsia="zh-CN"/>
              </w:rPr>
              <w:t>proc,1</w:t>
            </w:r>
            <w:r>
              <w:rPr>
                <w:lang w:eastAsia="zh-CN"/>
              </w:rPr>
              <w:t xml:space="preserve"> after the end of the reception of the last PDSCH or slot-aggregated PDSCH for that HARQ process.</w:t>
            </w:r>
            <w:r>
              <w:t xml:space="preserve"> Except for the case when a UE is configured by higher layer parameter </w:t>
            </w:r>
            <w:r>
              <w:rPr>
                <w:i/>
              </w:rPr>
              <w:t>PDCCH-Config</w:t>
            </w:r>
            <w:r>
              <w:t xml:space="preserve"> that contains two different values of </w:t>
            </w:r>
            <w:r>
              <w:rPr>
                <w:i/>
                <w:lang w:eastAsia="zh-CN"/>
              </w:rPr>
              <w:t>coresetPoolIndex</w:t>
            </w:r>
            <w:r>
              <w:rPr>
                <w:lang w:eastAsia="zh-CN"/>
              </w:rPr>
              <w:t xml:space="preserve"> in </w:t>
            </w:r>
            <w:r>
              <w:rPr>
                <w:i/>
              </w:rPr>
              <w:t>ControlResourceSet</w:t>
            </w:r>
            <w:r>
              <w:t xml:space="preserve"> and PDCCHs that schedule two PDSCHs are associated to different </w:t>
            </w:r>
            <w:r>
              <w:rPr>
                <w:i/>
              </w:rPr>
              <w:t>ControlResourceSets</w:t>
            </w:r>
            <w:r>
              <w:t xml:space="preserve"> having different values of </w:t>
            </w:r>
            <w:r>
              <w:rPr>
                <w:i/>
                <w:lang w:eastAsia="zh-CN"/>
              </w:rPr>
              <w:t>coresetPoolIndex</w:t>
            </w:r>
            <w:r>
              <w:rPr>
                <w:lang w:eastAsia="zh-CN"/>
              </w:rPr>
              <w:t xml:space="preserve"> and the UE reports its capability of </w:t>
            </w:r>
            <w:r>
              <w:rPr>
                <w:i/>
                <w:lang w:eastAsia="zh-CN"/>
              </w:rPr>
              <w:t>outOfOrderOperationDL-r16,</w:t>
            </w:r>
            <w:r>
              <w:rPr>
                <w:lang w:val="en-US"/>
              </w:rPr>
              <w:t xml:space="preserve"> </w:t>
            </w:r>
            <w:r>
              <w:t xml:space="preserve">in a given scheduled cell, the UE is not expected to receive a </w:t>
            </w:r>
            <w:r>
              <w:rPr>
                <w:rFonts w:eastAsia="等线"/>
              </w:rPr>
              <w:t xml:space="preserve">first </w:t>
            </w:r>
            <w:r>
              <w:t xml:space="preserve">PDSCH and </w:t>
            </w:r>
            <w:r>
              <w:rPr>
                <w:rFonts w:eastAsia="等线"/>
              </w:rPr>
              <w:t>a second</w:t>
            </w:r>
            <w:r>
              <w:t xml:space="preserve"> PDSCH, </w:t>
            </w:r>
            <w:r>
              <w:rPr>
                <w:rFonts w:eastAsia="等线"/>
              </w:rPr>
              <w:t>starting later than the first PDSCH,</w:t>
            </w:r>
            <w:r>
              <w:t xml:space="preserve"> with its corresponding HARQ-ACK assigned to be transmitted on a resource ending before the start of a different resource for the HARQ-ACK assigned to be transmitted for the first PDSCH, where the two resources are in different slots for the associated HARQ-ACK transmissions, each slot is composed of </w:t>
            </w:r>
            <w:r>
              <w:rPr>
                <w:position w:val="-12"/>
                <w:lang w:eastAsia="ko-KR"/>
              </w:rPr>
              <w:object>
                <v:shape id="_x0000_i1026" o:spt="75" type="#_x0000_t75" style="height:18.75pt;width:22.5pt;" o:ole="t" filled="f" o:preferrelative="t" stroked="f" coordsize="21600,21600">
                  <v:path/>
                  <v:fill on="f" focussize="0,0"/>
                  <v:stroke on="f" joinstyle="miter"/>
                  <v:imagedata r:id="rId6" o:title=""/>
                  <o:lock v:ext="edit" aspectratio="t"/>
                  <w10:wrap type="none"/>
                  <w10:anchorlock/>
                </v:shape>
                <o:OLEObject Type="Embed" ProgID="Equation.DSMT4" ShapeID="_x0000_i1026" DrawAspect="Content" ObjectID="_1468075726" r:id="rId7">
                  <o:LockedField>false</o:LockedField>
                </o:OLEObject>
              </w:object>
            </w:r>
            <w:r>
              <w:t xml:space="preserve">symbols [4] or a number of symbols indicated by </w:t>
            </w:r>
            <w:r>
              <w:rPr>
                <w:i/>
                <w:iCs/>
              </w:rPr>
              <w:t>subslotLengthForPUCCH</w:t>
            </w:r>
            <w:r>
              <w:t xml:space="preserve"> if provided, and the HARQ-ACK for the two PDSCHs are associated with the HARQ-ACK codebook of the same priority. Except for the case when a UE is configured by higher layer parameter </w:t>
            </w:r>
            <w:r>
              <w:rPr>
                <w:i/>
              </w:rPr>
              <w:t>PDCCH-Config</w:t>
            </w:r>
            <w:r>
              <w:t xml:space="preserve"> that contains two different values of </w:t>
            </w:r>
            <w:r>
              <w:rPr>
                <w:i/>
                <w:lang w:eastAsia="zh-CN"/>
              </w:rPr>
              <w:t>coresetPoolIndex</w:t>
            </w:r>
            <w:r>
              <w:rPr>
                <w:lang w:eastAsia="zh-CN"/>
              </w:rPr>
              <w:t xml:space="preserve"> in </w:t>
            </w:r>
            <w:r>
              <w:rPr>
                <w:i/>
              </w:rPr>
              <w:t>ControlResourceSet</w:t>
            </w:r>
            <w:r>
              <w:t xml:space="preserve"> and PDCCHs that schedule two PDSCHs are associated to different </w:t>
            </w:r>
            <w:r>
              <w:rPr>
                <w:i/>
              </w:rPr>
              <w:t>ControlResourceSets</w:t>
            </w:r>
            <w:r>
              <w:t xml:space="preserve"> having different values of </w:t>
            </w:r>
            <w:r>
              <w:rPr>
                <w:i/>
                <w:lang w:eastAsia="zh-CN"/>
              </w:rPr>
              <w:t>coresetPoolIndex</w:t>
            </w:r>
            <w:r>
              <w:rPr>
                <w:lang w:eastAsia="zh-CN"/>
              </w:rPr>
              <w:t xml:space="preserve"> and the UE reports its capability of </w:t>
            </w:r>
            <w:r>
              <w:rPr>
                <w:i/>
                <w:lang w:eastAsia="zh-CN"/>
              </w:rPr>
              <w:t>outOfOrderOperationDL-r16,</w:t>
            </w:r>
            <w:r>
              <w:rPr>
                <w:lang w:val="en-US" w:eastAsia="zh-CN"/>
              </w:rPr>
              <w:t xml:space="preserve"> </w:t>
            </w:r>
            <w:r>
              <w:rPr>
                <w:lang w:eastAsia="zh-CN"/>
              </w:rPr>
              <w:t>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w:t>
            </w:r>
            <w:r>
              <w:t>. For any two HARQ process IDs in a given scheduled cell, if the UE is scheduled to start receiving a first PDSCH starting in symbol</w:t>
            </w:r>
            <w:r>
              <w:rPr>
                <w:i/>
              </w:rPr>
              <w:t xml:space="preserve"> j </w:t>
            </w:r>
            <w:r>
              <w:t xml:space="preserve">by a PDCCH ending in symbol </w:t>
            </w:r>
            <w:r>
              <w:rPr>
                <w:i/>
              </w:rPr>
              <w:t xml:space="preserve">i </w:t>
            </w:r>
            <w:r>
              <w:rPr>
                <w:iCs/>
              </w:rPr>
              <w:t>on a scheduling cell</w:t>
            </w:r>
            <w:r>
              <w:t xml:space="preserve">, the UE is not expected to be scheduled to receive a PDSCH starting earlier than the end of the first PDSCH with a PDCCH that ends </w:t>
            </w:r>
            <w:r>
              <w:rPr>
                <w:rFonts w:hint="eastAsia" w:eastAsia="等线"/>
                <w:lang w:eastAsia="zh-CN"/>
              </w:rPr>
              <w:t>later</w:t>
            </w:r>
            <w:r>
              <w:t xml:space="preserve"> than symbol </w:t>
            </w:r>
            <w:r>
              <w:rPr>
                <w:i/>
              </w:rPr>
              <w:t xml:space="preserve">i </w:t>
            </w:r>
            <w:r>
              <w:rPr>
                <w:iCs/>
              </w:rPr>
              <w:t>of a scheduling cell</w:t>
            </w:r>
            <w:r>
              <w:t xml:space="preserve">,. When the PDCCH reception includes two PDCCH candidates from two respective search space sets, as described in clause 10.1 of [6, TS 38.213], the PDCCH ending in symbol </w:t>
            </w:r>
            <w:r>
              <w:rPr>
                <w:i/>
              </w:rPr>
              <w:t xml:space="preserve">i </w:t>
            </w:r>
            <w:r>
              <w:t xml:space="preserve">is determined based on the PDCCH candidate that ends later in time. In a given scheduled cell, for any PDSCH corresponding to SI-RNTI, the UE is not expected to decode a re-transmission of an earlier PDSCH with a starting symbol less than </w:t>
            </w:r>
            <w:r>
              <w:rPr>
                <w:i/>
              </w:rPr>
              <w:t>N</w:t>
            </w:r>
            <w:r>
              <w:t xml:space="preserve"> symbols after the last symbol of that PDSCH, where the value of </w:t>
            </w:r>
            <w:r>
              <w:rPr>
                <w:i/>
              </w:rPr>
              <w:t>N</w:t>
            </w:r>
            <w:r>
              <w:t xml:space="preserve"> depends on the PDSCH s</w:t>
            </w:r>
            <w:r>
              <w:rPr>
                <w:rFonts w:eastAsia="等线"/>
                <w:lang w:eastAsia="zh-CN"/>
              </w:rPr>
              <w:t xml:space="preserve">ubcarrier spacing configuration </w:t>
            </w:r>
            <w:r>
              <w:rPr>
                <w:rFonts w:eastAsia="等线"/>
                <w:i/>
                <w:lang w:eastAsia="zh-CN"/>
              </w:rPr>
              <w:sym w:font="Symbol" w:char="F06D"/>
            </w:r>
            <w:r>
              <w:rPr>
                <w:rFonts w:eastAsia="等线"/>
                <w:i/>
                <w:lang w:eastAsia="zh-CN"/>
              </w:rPr>
              <w:t xml:space="preserve">, </w:t>
            </w:r>
            <w:r>
              <w:rPr>
                <w:rFonts w:eastAsia="等线"/>
                <w:lang w:eastAsia="zh-CN"/>
              </w:rPr>
              <w:t xml:space="preserve">with </w:t>
            </w:r>
            <w:r>
              <w:rPr>
                <w:rFonts w:eastAsia="等线"/>
                <w:i/>
                <w:lang w:eastAsia="zh-CN"/>
              </w:rPr>
              <w:t>N</w:t>
            </w:r>
            <w:r>
              <w:rPr>
                <w:rFonts w:eastAsia="等线"/>
                <w:lang w:eastAsia="zh-CN"/>
              </w:rPr>
              <w:t xml:space="preserve">=13 for </w:t>
            </w:r>
            <w:r>
              <w:rPr>
                <w:rFonts w:eastAsia="等线"/>
                <w:i/>
                <w:lang w:eastAsia="zh-CN"/>
              </w:rPr>
              <w:sym w:font="Symbol" w:char="F06D"/>
            </w:r>
            <w:r>
              <w:rPr>
                <w:rFonts w:eastAsia="等线"/>
                <w:lang w:eastAsia="zh-CN"/>
              </w:rPr>
              <w:t>=0</w:t>
            </w:r>
            <w:r>
              <w:t xml:space="preserve">, </w:t>
            </w:r>
            <w:r>
              <w:rPr>
                <w:rFonts w:eastAsia="等线"/>
                <w:i/>
                <w:lang w:eastAsia="zh-CN"/>
              </w:rPr>
              <w:t>N</w:t>
            </w:r>
            <w:r>
              <w:rPr>
                <w:rFonts w:eastAsia="等线"/>
                <w:lang w:eastAsia="zh-CN"/>
              </w:rPr>
              <w:t xml:space="preserve">=13 for </w:t>
            </w:r>
            <w:r>
              <w:rPr>
                <w:rFonts w:eastAsia="等线"/>
                <w:i/>
                <w:lang w:eastAsia="zh-CN"/>
              </w:rPr>
              <w:sym w:font="Symbol" w:char="F06D"/>
            </w:r>
            <w:r>
              <w:rPr>
                <w:rFonts w:eastAsia="等线"/>
                <w:lang w:eastAsia="zh-CN"/>
              </w:rPr>
              <w:t xml:space="preserve">=1, </w:t>
            </w:r>
            <w:r>
              <w:rPr>
                <w:rFonts w:eastAsia="等线"/>
                <w:i/>
                <w:lang w:eastAsia="zh-CN"/>
              </w:rPr>
              <w:t>N</w:t>
            </w:r>
            <w:r>
              <w:rPr>
                <w:rFonts w:eastAsia="等线"/>
                <w:lang w:eastAsia="zh-CN"/>
              </w:rPr>
              <w:t xml:space="preserve">=20 for </w:t>
            </w:r>
            <w:r>
              <w:rPr>
                <w:rFonts w:eastAsia="等线"/>
                <w:i/>
                <w:lang w:eastAsia="zh-CN"/>
              </w:rPr>
              <w:sym w:font="Symbol" w:char="F06D"/>
            </w:r>
            <w:r>
              <w:rPr>
                <w:rFonts w:eastAsia="等线"/>
                <w:lang w:eastAsia="zh-CN"/>
              </w:rPr>
              <w:t xml:space="preserve">=2, </w:t>
            </w:r>
            <w:r>
              <w:rPr>
                <w:rFonts w:eastAsia="等线"/>
                <w:i/>
                <w:lang w:eastAsia="zh-CN"/>
              </w:rPr>
              <w:t>N</w:t>
            </w:r>
            <w:r>
              <w:rPr>
                <w:rFonts w:eastAsia="等线"/>
                <w:lang w:eastAsia="zh-CN"/>
              </w:rPr>
              <w:t xml:space="preserve">=24 for </w:t>
            </w:r>
            <w:r>
              <w:rPr>
                <w:rFonts w:eastAsia="等线"/>
                <w:i/>
                <w:lang w:eastAsia="zh-CN"/>
              </w:rPr>
              <w:sym w:font="Symbol" w:char="F06D"/>
            </w:r>
            <w:r>
              <w:rPr>
                <w:rFonts w:eastAsia="等线"/>
                <w:lang w:eastAsia="zh-CN"/>
              </w:rPr>
              <w:t>=3</w:t>
            </w:r>
            <w:r>
              <w:t xml:space="preserve">, </w:t>
            </w:r>
            <w:r>
              <w:rPr>
                <w:rFonts w:eastAsia="等线"/>
                <w:i/>
                <w:lang w:eastAsia="zh-CN"/>
              </w:rPr>
              <w:t>N</w:t>
            </w:r>
            <w:r>
              <w:rPr>
                <w:rFonts w:eastAsia="等线"/>
                <w:lang w:eastAsia="zh-CN"/>
              </w:rPr>
              <w:t xml:space="preserve">=96 for </w:t>
            </w:r>
            <w:r>
              <w:rPr>
                <w:rFonts w:ascii="Symbol" w:hAnsi="Symbol" w:eastAsia="Symbol" w:cs="Symbol"/>
                <w:i/>
                <w:lang w:eastAsia="zh-CN"/>
              </w:rPr>
              <w:t>m</w:t>
            </w:r>
            <w:r>
              <w:rPr>
                <w:rFonts w:eastAsia="等线"/>
                <w:lang w:eastAsia="zh-CN"/>
              </w:rPr>
              <w:t xml:space="preserve">=5, and </w:t>
            </w:r>
            <w:r>
              <w:rPr>
                <w:rFonts w:eastAsia="等线"/>
                <w:i/>
                <w:lang w:eastAsia="zh-CN"/>
              </w:rPr>
              <w:t>N</w:t>
            </w:r>
            <w:r>
              <w:rPr>
                <w:rFonts w:eastAsia="等线"/>
                <w:lang w:eastAsia="zh-CN"/>
              </w:rPr>
              <w:t xml:space="preserve">=192 for </w:t>
            </w:r>
            <w:r>
              <w:rPr>
                <w:rFonts w:ascii="Symbol" w:hAnsi="Symbol" w:eastAsia="Symbol" w:cs="Symbol"/>
                <w:i/>
                <w:lang w:eastAsia="zh-CN"/>
              </w:rPr>
              <w:t>m</w:t>
            </w:r>
            <w:r>
              <w:rPr>
                <w:rFonts w:eastAsia="等线"/>
                <w:lang w:eastAsia="zh-CN"/>
              </w:rPr>
              <w:t>=6</w:t>
            </w:r>
            <w:r>
              <w:t>.</w:t>
            </w:r>
          </w:p>
          <w:p>
            <w:pPr>
              <w:jc w:val="center"/>
            </w:pPr>
            <w:r>
              <w:t>&lt;Unchanged parts are omitted&gt;</w:t>
            </w:r>
          </w:p>
          <w:p>
            <w:pPr>
              <w:rPr>
                <w:color w:val="000000"/>
                <w:kern w:val="2"/>
                <w:lang w:val="en-US" w:eastAsia="zh-CN"/>
              </w:rPr>
            </w:pPr>
            <w:r>
              <w:rPr>
                <w:rFonts w:hint="eastAsia"/>
                <w:color w:val="000000"/>
                <w:kern w:val="2"/>
                <w:lang w:val="en-US" w:eastAsia="zh-CN"/>
              </w:rPr>
              <w:t xml:space="preserve">5.1.2.1  </w:t>
            </w:r>
            <w:r>
              <w:rPr>
                <w:color w:val="000000"/>
              </w:rPr>
              <w:t>Resource allocation in time domain</w:t>
            </w:r>
          </w:p>
          <w:p>
            <w:pPr>
              <w:jc w:val="center"/>
            </w:pPr>
            <w:r>
              <w:t>&lt;Unchanged parts are omitted&gt;</w:t>
            </w:r>
          </w:p>
          <w:p>
            <w:r>
              <w:t>A PDSCH reception in a slot of a multi-slot PDSCH reception is omitted according to the conditions in clause 11.1</w:t>
            </w:r>
            <w:r>
              <w:rPr>
                <w:rFonts w:hint="eastAsia"/>
                <w:color w:val="FF0000"/>
                <w:u w:val="single"/>
                <w:lang w:val="en-US" w:eastAsia="zh-CN"/>
              </w:rPr>
              <w:t>,</w:t>
            </w:r>
            <w:r>
              <w:rPr>
                <w:strike/>
                <w:color w:val="FF0000"/>
                <w:u w:val="single"/>
              </w:rPr>
              <w:t>and</w:t>
            </w:r>
            <w:r>
              <w:t xml:space="preserve"> clause 17.2</w:t>
            </w:r>
            <w:r>
              <w:rPr>
                <w:rFonts w:hint="eastAsia"/>
                <w:lang w:val="en-US" w:eastAsia="zh-CN"/>
              </w:rPr>
              <w:t xml:space="preserve"> </w:t>
            </w:r>
            <w:r>
              <w:rPr>
                <w:rFonts w:hint="eastAsia"/>
                <w:color w:val="FF0000"/>
                <w:u w:val="single"/>
                <w:lang w:val="en-US" w:eastAsia="zh-CN"/>
              </w:rPr>
              <w:t>and</w:t>
            </w:r>
            <w:r>
              <w:rPr>
                <w:color w:val="FF0000"/>
                <w:u w:val="single"/>
              </w:rPr>
              <w:t xml:space="preserve"> clause </w:t>
            </w:r>
            <w:r>
              <w:rPr>
                <w:rFonts w:hint="eastAsia"/>
                <w:color w:val="FF0000"/>
                <w:u w:val="single"/>
                <w:lang w:val="en-US" w:eastAsia="zh-CN"/>
              </w:rPr>
              <w:t>24</w:t>
            </w:r>
            <w:r>
              <w:rPr>
                <w:rFonts w:hint="eastAsia"/>
                <w:lang w:val="en-US" w:eastAsia="zh-CN"/>
              </w:rPr>
              <w:t xml:space="preserve"> </w:t>
            </w:r>
            <w:r>
              <w:t>of [6, TS 38.213].</w:t>
            </w:r>
          </w:p>
          <w:p>
            <w:r>
              <w:t xml:space="preserve">The UE is not expected to receive a PDSCH with mapping type A in a slot, if the PDCCH scheduling the PDSCH was received in the same slot and was not contained within the first three symbols of the slot. When the PDCCH reception includes two PDCCH candidates from two respective search space sets, as described in clause 10.1 of [6, TS 38.213], if the two PDCCH candidates scheduling the PDSCH with mapping Type A were received in the same slot as the PDSCH, </w:t>
            </w:r>
            <w:r>
              <w:rPr>
                <w:rFonts w:ascii="Times" w:hAnsi="Times" w:eastAsia="Batang" w:cs="Times"/>
                <w:bCs/>
                <w:iCs/>
                <w:szCs w:val="24"/>
                <w:lang w:eastAsia="zh-CN"/>
              </w:rPr>
              <w:t>both PDCCH candidates are expected to be contained within the first three symbols of the slot.</w:t>
            </w:r>
          </w:p>
          <w:p>
            <w:pPr>
              <w:jc w:val="center"/>
              <w:rPr>
                <w:lang w:val="en-US" w:eastAsia="zh-CN"/>
              </w:rPr>
            </w:pPr>
            <w:r>
              <w:t>&lt;Unchanged parts are omitted&gt;</w:t>
            </w:r>
          </w:p>
        </w:tc>
      </w:tr>
    </w:tbl>
    <w:p>
      <w:pPr>
        <w:spacing w:before="120" w:beforeLines="50"/>
        <w:rPr>
          <w:i/>
        </w:rPr>
      </w:pPr>
      <w:r>
        <w:rPr>
          <w:rFonts w:hint="eastAsia"/>
          <w:b/>
          <w:bCs/>
          <w:i/>
          <w:lang w:val="en-US" w:eastAsia="zh-CN"/>
        </w:rPr>
        <w:t>Proposal 4:</w:t>
      </w:r>
      <w:r>
        <w:rPr>
          <w:rFonts w:hint="eastAsia"/>
          <w:i/>
          <w:lang w:val="en-US" w:eastAsia="zh-CN"/>
        </w:rPr>
        <w:t xml:space="preserve"> </w:t>
      </w:r>
      <w:r>
        <w:rPr>
          <w:i/>
          <w:iCs/>
        </w:rPr>
        <w:t>P</w:t>
      </w:r>
      <w:r>
        <w:rPr>
          <w:rFonts w:hint="eastAsia"/>
          <w:i/>
          <w:iCs/>
          <w:lang w:val="en-US" w:eastAsia="zh-CN"/>
        </w:rPr>
        <w:t>U</w:t>
      </w:r>
      <w:r>
        <w:rPr>
          <w:i/>
          <w:iCs/>
        </w:rPr>
        <w:t>SCH reception is omitted</w:t>
      </w:r>
      <w:r>
        <w:rPr>
          <w:rFonts w:hint="eastAsia"/>
          <w:i/>
          <w:iCs/>
          <w:lang w:val="en-US" w:eastAsia="zh-CN"/>
        </w:rPr>
        <w:t xml:space="preserve"> per slot if overlapping with </w:t>
      </w:r>
      <w:r>
        <w:rPr>
          <w:rFonts w:hint="eastAsia"/>
          <w:bCs/>
          <w:i/>
          <w:iCs/>
          <w:lang w:val="en-US" w:eastAsia="zh-CN"/>
        </w:rPr>
        <w:t>the unavailable duration of switching gap and another cell</w:t>
      </w:r>
      <w:r>
        <w:rPr>
          <w:rFonts w:hint="eastAsia"/>
          <w:i/>
          <w:iCs/>
          <w:lang w:val="en-US" w:eastAsia="zh-CN"/>
        </w:rPr>
        <w:t xml:space="preserve">. </w:t>
      </w:r>
      <w:r>
        <w:rPr>
          <w:i/>
          <w:iCs/>
          <w:lang w:val="en-US" w:eastAsia="zh-CN"/>
        </w:rPr>
        <w:t>T</w:t>
      </w:r>
      <w:r>
        <w:rPr>
          <w:i/>
          <w:iCs/>
        </w:rPr>
        <w:t>h</w:t>
      </w:r>
      <w:r>
        <w:rPr>
          <w:i/>
        </w:rPr>
        <w:t xml:space="preserve">e following TP for </w:t>
      </w:r>
      <w:r>
        <w:rPr>
          <w:rFonts w:hint="eastAsia"/>
          <w:i/>
          <w:lang w:val="en-US"/>
        </w:rPr>
        <w:t xml:space="preserve">clause </w:t>
      </w:r>
      <w:r>
        <w:rPr>
          <w:rFonts w:hint="eastAsia"/>
          <w:i/>
          <w:lang w:val="en-US" w:eastAsia="zh-CN"/>
        </w:rPr>
        <w:t xml:space="preserve">6.1.2.1 </w:t>
      </w:r>
      <w:r>
        <w:rPr>
          <w:rFonts w:hint="eastAsia"/>
          <w:i/>
          <w:lang w:val="en-US"/>
        </w:rPr>
        <w:t>in</w:t>
      </w:r>
      <w:r>
        <w:rPr>
          <w:rFonts w:hint="eastAsia"/>
          <w:i/>
          <w:lang w:val="en-US" w:eastAsia="zh-CN"/>
        </w:rPr>
        <w:t xml:space="preserve"> </w:t>
      </w:r>
      <w:r>
        <w:rPr>
          <w:i/>
        </w:rPr>
        <w:t>TS38.21</w:t>
      </w:r>
      <w:r>
        <w:rPr>
          <w:rFonts w:hint="eastAsia"/>
          <w:i/>
          <w:lang w:val="en-US" w:eastAsia="zh-CN"/>
        </w:rPr>
        <w:t>4</w:t>
      </w:r>
      <w:r>
        <w:rPr>
          <w:i/>
        </w:rPr>
        <w:t xml:space="preserve"> should be adopted.</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5" w:type="dxa"/>
          </w:tcPr>
          <w:p>
            <w:pPr>
              <w:rPr>
                <w:lang w:val="en-US" w:eastAsia="zh-CN"/>
              </w:rPr>
            </w:pPr>
            <w:r>
              <w:rPr>
                <w:b/>
                <w:bCs/>
              </w:rPr>
              <w:t>Reason for change</w:t>
            </w:r>
            <w:r>
              <w:t xml:space="preserve">: </w:t>
            </w:r>
            <w:r>
              <w:rPr>
                <w:rFonts w:hint="eastAsia"/>
                <w:lang w:val="en-US" w:eastAsia="zh-CN"/>
              </w:rPr>
              <w:t>W</w:t>
            </w:r>
            <w:r>
              <w:rPr>
                <w:lang w:eastAsia="zh-CN"/>
              </w:rPr>
              <w:t xml:space="preserve">hen the UE is provided </w:t>
            </w:r>
            <w:r>
              <w:rPr>
                <w:i/>
                <w:lang w:eastAsia="zh-CN"/>
              </w:rPr>
              <w:t>LBCA-SwitchingPattern</w:t>
            </w:r>
            <w:r>
              <w:rPr>
                <w:rFonts w:hint="eastAsia"/>
                <w:bCs/>
                <w:lang w:val="en-US" w:eastAsia="zh-CN"/>
              </w:rPr>
              <w:t xml:space="preserve">, it is not clear that </w:t>
            </w:r>
            <w:r>
              <w:rPr>
                <w:rFonts w:hint="eastAsia"/>
                <w:lang w:val="en-US" w:eastAsia="zh-CN"/>
              </w:rPr>
              <w:t>m</w:t>
            </w:r>
            <w:r>
              <w:t>ulti-slot P</w:t>
            </w:r>
            <w:r>
              <w:rPr>
                <w:rFonts w:hint="eastAsia"/>
                <w:lang w:val="en-US" w:eastAsia="zh-CN"/>
              </w:rPr>
              <w:t>U</w:t>
            </w:r>
            <w:r>
              <w:t xml:space="preserve">SCH </w:t>
            </w:r>
            <w:r>
              <w:rPr>
                <w:rFonts w:hint="eastAsia"/>
                <w:lang w:val="en-US" w:eastAsia="zh-CN"/>
              </w:rPr>
              <w:t>transmission</w:t>
            </w:r>
            <w:r>
              <w:t xml:space="preserve"> is omitted</w:t>
            </w:r>
            <w:r>
              <w:rPr>
                <w:rFonts w:hint="eastAsia"/>
                <w:lang w:val="en-US" w:eastAsia="zh-CN"/>
              </w:rPr>
              <w:t xml:space="preserve"> per slot or not if overlapping with </w:t>
            </w:r>
            <w:r>
              <w:rPr>
                <w:rFonts w:hint="eastAsia"/>
                <w:bCs/>
                <w:lang w:val="en-US" w:eastAsia="zh-CN"/>
              </w:rPr>
              <w:t>the unavailable duration of switching gap and another cell</w:t>
            </w:r>
            <w:r>
              <w:rPr>
                <w:rFonts w:hint="eastAsia"/>
                <w:lang w:val="en-US" w:eastAsia="zh-CN"/>
              </w:rPr>
              <w:t>.</w:t>
            </w:r>
          </w:p>
          <w:p>
            <w:pPr>
              <w:rPr>
                <w:lang w:val="en-US" w:eastAsia="zh-CN"/>
              </w:rPr>
            </w:pPr>
            <w:r>
              <w:rPr>
                <w:b/>
                <w:bCs/>
              </w:rPr>
              <w:t>Summary of change</w:t>
            </w:r>
            <w:r>
              <w:t xml:space="preserve">: </w:t>
            </w:r>
            <w:r>
              <w:rPr>
                <w:rFonts w:hint="eastAsia"/>
                <w:lang w:val="en-US" w:eastAsia="zh-CN"/>
              </w:rPr>
              <w:t>For m</w:t>
            </w:r>
            <w:r>
              <w:t>ulti-slot P</w:t>
            </w:r>
            <w:r>
              <w:rPr>
                <w:rFonts w:hint="eastAsia"/>
                <w:lang w:val="en-US" w:eastAsia="zh-CN"/>
              </w:rPr>
              <w:t>U</w:t>
            </w:r>
            <w:r>
              <w:t xml:space="preserve">SCH </w:t>
            </w:r>
            <w:r>
              <w:rPr>
                <w:rFonts w:hint="eastAsia"/>
                <w:lang w:val="en-US" w:eastAsia="zh-CN"/>
              </w:rPr>
              <w:t xml:space="preserve">transmission, a slot is not counted if at least one symbol indicated by resource allocation overlaps with </w:t>
            </w:r>
            <w:r>
              <w:rPr>
                <w:rFonts w:hint="eastAsia"/>
                <w:bCs/>
                <w:lang w:val="en-US" w:eastAsia="zh-CN"/>
              </w:rPr>
              <w:t xml:space="preserve">unavailable duration of switching gap and another cell when </w:t>
            </w:r>
            <w:r>
              <w:rPr>
                <w:i/>
                <w:iCs/>
                <w:color w:val="000000"/>
              </w:rPr>
              <w:t>AvailableSlotCounting</w:t>
            </w:r>
            <w:r>
              <w:rPr>
                <w:color w:val="000000"/>
              </w:rPr>
              <w:t xml:space="preserve"> is </w:t>
            </w:r>
            <w:r>
              <w:rPr>
                <w:rFonts w:hint="eastAsia"/>
                <w:color w:val="000000"/>
                <w:lang w:val="en-US" w:eastAsia="zh-CN"/>
              </w:rPr>
              <w:t>en</w:t>
            </w:r>
            <w:r>
              <w:rPr>
                <w:color w:val="000000"/>
              </w:rPr>
              <w:t>abled</w:t>
            </w:r>
            <w:r>
              <w:rPr>
                <w:rFonts w:hint="eastAsia"/>
                <w:bCs/>
                <w:lang w:val="en-US" w:eastAsia="zh-CN"/>
              </w:rPr>
              <w:t xml:space="preserve">, and </w:t>
            </w:r>
            <w:r>
              <w:rPr>
                <w:rFonts w:hint="eastAsia"/>
                <w:lang w:val="en-US" w:eastAsia="zh-CN"/>
              </w:rPr>
              <w:t xml:space="preserve">a PUSCH in a slot is </w:t>
            </w:r>
            <w:r>
              <w:rPr>
                <w:rFonts w:hint="eastAsia"/>
                <w:bCs/>
                <w:lang w:val="en-US" w:eastAsia="zh-CN"/>
              </w:rPr>
              <w:t>omitted per slot if overlapping with the unavailable duration of switching gap and another cell w</w:t>
            </w:r>
            <w:r>
              <w:rPr>
                <w:color w:val="000000"/>
              </w:rPr>
              <w:t xml:space="preserve">hen </w:t>
            </w:r>
            <w:r>
              <w:rPr>
                <w:i/>
                <w:iCs/>
                <w:color w:val="000000"/>
              </w:rPr>
              <w:t>AvailableSlotCounting</w:t>
            </w:r>
            <w:r>
              <w:rPr>
                <w:color w:val="000000"/>
              </w:rPr>
              <w:t xml:space="preserve"> is </w:t>
            </w:r>
            <w:r>
              <w:rPr>
                <w:rFonts w:hint="eastAsia"/>
                <w:color w:val="000000"/>
                <w:lang w:val="en-US" w:eastAsia="zh-CN"/>
              </w:rPr>
              <w:t>dis</w:t>
            </w:r>
            <w:r>
              <w:rPr>
                <w:color w:val="000000"/>
              </w:rPr>
              <w:t>abled</w:t>
            </w:r>
            <w:r>
              <w:rPr>
                <w:rFonts w:hint="eastAsia"/>
                <w:lang w:val="en-US" w:eastAsia="zh-CN"/>
              </w:rPr>
              <w:t>.</w:t>
            </w:r>
          </w:p>
          <w:p>
            <w:pPr>
              <w:rPr>
                <w:color w:val="000000"/>
                <w:kern w:val="2"/>
                <w:lang w:val="en-US" w:eastAsia="zh-CN"/>
              </w:rPr>
            </w:pPr>
            <w:r>
              <w:rPr>
                <w:b/>
                <w:bCs/>
              </w:rPr>
              <w:t>Consequences if not approved</w:t>
            </w:r>
            <w:r>
              <w:t xml:space="preserve">: </w:t>
            </w:r>
            <w:r>
              <w:rPr>
                <w:rFonts w:hint="eastAsia"/>
                <w:lang w:val="en-US" w:eastAsia="zh-CN"/>
              </w:rPr>
              <w:t xml:space="preserve">For </w:t>
            </w:r>
            <w:r>
              <w:rPr>
                <w:rFonts w:hint="eastAsia"/>
                <w:bCs/>
                <w:lang w:val="en-US" w:eastAsia="zh-CN"/>
              </w:rPr>
              <w:t xml:space="preserve">low NR band carrier aggregation via switching, </w:t>
            </w:r>
            <w:r>
              <w:rPr>
                <w:rFonts w:hint="eastAsia"/>
                <w:lang w:val="en-US" w:eastAsia="zh-CN"/>
              </w:rPr>
              <w:t>it is not clear how to transmit m</w:t>
            </w:r>
            <w:r>
              <w:t xml:space="preserve">ulti-slot </w:t>
            </w:r>
            <w:r>
              <w:rPr>
                <w:rFonts w:hint="eastAsia"/>
                <w:lang w:val="en-US" w:eastAsia="zh-CN"/>
              </w:rPr>
              <w:t xml:space="preserve">PUSCH. </w:t>
            </w:r>
            <w:r>
              <w:rPr>
                <w:rFonts w:hint="eastAsia"/>
                <w:color w:val="000000"/>
                <w:kern w:val="2"/>
                <w:lang w:val="en-US" w:eastAsia="zh-CN"/>
              </w:rPr>
              <w:t xml:space="preserve"> </w:t>
            </w:r>
          </w:p>
          <w:p>
            <w:pPr>
              <w:rPr>
                <w:lang w:val="en-US" w:eastAsia="zh-CN"/>
              </w:rPr>
            </w:pPr>
            <w:r>
              <w:rPr>
                <w:rFonts w:hint="eastAsia"/>
                <w:lang w:val="en-US" w:eastAsia="zh-CN"/>
              </w:rPr>
              <w:t xml:space="preserve">6.1.2.1  </w:t>
            </w:r>
            <w:r>
              <w:t>Resource allocation in time domain</w:t>
            </w:r>
          </w:p>
          <w:p>
            <w:pPr>
              <w:jc w:val="center"/>
            </w:pPr>
            <w:r>
              <w:t>&lt;Unchanged parts are omitted&gt;</w:t>
            </w:r>
          </w:p>
          <w:p>
            <w:r>
              <w:t>For paired spectrum and SUL band:</w:t>
            </w:r>
          </w:p>
          <w:p>
            <w:pPr>
              <w:pStyle w:val="43"/>
            </w:pPr>
            <w:r>
              <w:t>-</w:t>
            </w:r>
            <w:r>
              <w:tab/>
            </w:r>
            <w:r>
              <w:t xml:space="preserve">The UE determines </w:t>
            </w:r>
            <m:oMath>
              <m:r>
                <m:rPr/>
                <w:rPr>
                  <w:rFonts w:ascii="Cambria Math" w:hAnsi="Cambria Math"/>
                </w:rPr>
                <m:t>N∙K</m:t>
              </m:r>
            </m:oMath>
            <w:r>
              <w:t xml:space="preserve"> consecutive slots for a PUSCH transmission of a PUSCH repetition type A scheduled by DCI format 0_1 or 0_2, or 0_3 for paired spectrum only, or for a PUSCH transmission of TB processing over multiple slots scheduled by DCI format 0_1 or 0_2, or 0_3 for paired spectrum only, based on the TDRA information field value in the DCI format 0_1, 0_2 or 0_3</w:t>
            </w:r>
            <w:r>
              <w:rPr>
                <w:color w:val="000000"/>
              </w:rPr>
              <w:t>.</w:t>
            </w:r>
          </w:p>
          <w:p>
            <w:pPr>
              <w:pStyle w:val="43"/>
            </w:pPr>
            <w:r>
              <w:t>-</w:t>
            </w:r>
            <w:r>
              <w:tab/>
            </w:r>
            <w:r>
              <w:t xml:space="preserve">For the case of a reduced capability half-duplex UE, the UE determines </w:t>
            </w:r>
            <m:oMath>
              <m:r>
                <m:rPr/>
                <w:rPr>
                  <w:rFonts w:ascii="Cambria Math" w:hAnsi="Cambria Math"/>
                </w:rPr>
                <m:t>N∙K</m:t>
              </m:r>
            </m:oMath>
            <w:r>
              <w:t xml:space="preserve"> slots for a PUSCH transmission of a PUSCH repetition type A scheduled by DCI format 0_1, 0_2 or 0_3 when </w:t>
            </w:r>
            <w:r>
              <w:rPr>
                <w:i/>
                <w:iCs/>
              </w:rPr>
              <w:t>AvailableSlotCounting</w:t>
            </w:r>
            <w:r>
              <w:t xml:space="preserve"> is enabled </w:t>
            </w:r>
            <w:r>
              <w:rPr>
                <w:color w:val="000000" w:themeColor="text1"/>
                <w:lang w:val="en-US"/>
                <w14:textFill>
                  <w14:solidFill>
                    <w14:schemeClr w14:val="tx1"/>
                  </w14:solidFill>
                </w14:textFill>
              </w:rPr>
              <w:t>and K&gt;1</w:t>
            </w:r>
            <w:r>
              <w:t xml:space="preserve">, or for a PUSCH transmission of TB processing over multiple slots scheduled by DCI format 0_1,  0_2 or 0_3, based on the TDRA information field value in the DCI format 0_1, 0_2 or 0_3. A slot is not counted in the number of </w:t>
            </w:r>
            <m:oMath>
              <m:r>
                <m:rPr/>
                <w:rPr>
                  <w:rFonts w:ascii="Cambria Math" w:hAnsi="Cambria Math"/>
                </w:rPr>
                <m:t>N∙K</m:t>
              </m:r>
            </m:oMath>
            <w:r>
              <w:t xml:space="preserve"> slots if at least one of the symbols indicated by the indexed row of the used resource allocation table in the slot </w:t>
            </w:r>
            <w:r>
              <w:rPr>
                <w:lang w:val="en-US"/>
              </w:rPr>
              <w:t>does</w:t>
            </w:r>
            <w:r>
              <w:t xml:space="preserve"> not start or end at least </w:t>
            </w:r>
            <m:oMath>
              <m:sSub>
                <m:sSubPr>
                  <m:ctrlPr>
                    <w:rPr>
                      <w:rFonts w:ascii="Cambria Math" w:hAnsi="Cambria Math" w:eastAsia="MS PGothic" w:cs="MS PGothic"/>
                      <w:sz w:val="24"/>
                      <w:szCs w:val="24"/>
                    </w:rPr>
                  </m:ctrlPr>
                </m:sSubPr>
                <m:e>
                  <m:r>
                    <m:rPr/>
                    <w:rPr>
                      <w:rFonts w:ascii="Cambria Math" w:hAnsi="Cambria Math"/>
                    </w:rPr>
                    <m:t>N</m:t>
                  </m:r>
                  <m:ctrlPr>
                    <w:rPr>
                      <w:rFonts w:ascii="Cambria Math" w:hAnsi="Cambria Math" w:eastAsia="MS PGothic" w:cs="MS PGothic"/>
                      <w:sz w:val="24"/>
                      <w:szCs w:val="24"/>
                    </w:rPr>
                  </m:ctrlPr>
                </m:e>
                <m:sub>
                  <m:r>
                    <m:rPr>
                      <m:nor/>
                      <m:sty m:val="p"/>
                    </m:rPr>
                    <w:rPr>
                      <w:b w:val="0"/>
                      <w:i w:val="0"/>
                      <w:lang w:val="en-US"/>
                    </w:rPr>
                    <m:t>R</m:t>
                  </m:r>
                  <m:r>
                    <m:rPr>
                      <m:nor/>
                      <m:sty m:val="p"/>
                    </m:rPr>
                    <w:rPr>
                      <w:b w:val="0"/>
                      <w:i w:val="0"/>
                    </w:rPr>
                    <m:t>x-</m:t>
                  </m:r>
                  <m:r>
                    <m:rPr>
                      <m:nor/>
                      <m:sty m:val="p"/>
                    </m:rPr>
                    <w:rPr>
                      <w:b w:val="0"/>
                      <w:i w:val="0"/>
                      <w:lang w:val="en-US"/>
                    </w:rPr>
                    <m:t>T</m:t>
                  </m:r>
                  <m:r>
                    <m:rPr>
                      <m:nor/>
                      <m:sty m:val="p"/>
                    </m:rPr>
                    <w:rPr>
                      <w:b w:val="0"/>
                      <w:i w:val="0"/>
                    </w:rPr>
                    <m:t>x</m:t>
                  </m:r>
                  <m:ctrlPr>
                    <w:rPr>
                      <w:rFonts w:ascii="Cambria Math" w:hAnsi="Cambria Math" w:eastAsia="MS PGothic" w:cs="MS PGothic"/>
                      <w:sz w:val="24"/>
                      <w:szCs w:val="24"/>
                    </w:rPr>
                  </m:ctrlPr>
                </m:sub>
              </m:sSub>
              <m:r>
                <m:rPr/>
                <w:rPr>
                  <w:rFonts w:ascii="Cambria Math" w:hAnsi="Cambria Math" w:cs="Cambria Math"/>
                </w:rPr>
                <m:t>⋅</m:t>
              </m:r>
              <m:sSub>
                <m:sSubPr>
                  <m:ctrlPr>
                    <w:rPr>
                      <w:rFonts w:ascii="Cambria Math" w:hAnsi="Cambria Math" w:eastAsia="MS PGothic" w:cs="MS PGothic"/>
                      <w:sz w:val="24"/>
                      <w:szCs w:val="24"/>
                    </w:rPr>
                  </m:ctrlPr>
                </m:sSubPr>
                <m:e>
                  <m:r>
                    <m:rPr/>
                    <w:rPr>
                      <w:rFonts w:ascii="Cambria Math" w:hAnsi="Cambria Math"/>
                    </w:rPr>
                    <m:t>T</m:t>
                  </m:r>
                  <m:ctrlPr>
                    <w:rPr>
                      <w:rFonts w:ascii="Cambria Math" w:hAnsi="Cambria Math" w:eastAsia="MS PGothic" w:cs="MS PGothic"/>
                      <w:sz w:val="24"/>
                      <w:szCs w:val="24"/>
                    </w:rPr>
                  </m:ctrlPr>
                </m:e>
                <m:sub>
                  <m:r>
                    <m:rPr>
                      <m:nor/>
                      <m:sty m:val="p"/>
                    </m:rPr>
                    <w:rPr>
                      <w:b w:val="0"/>
                      <w:i w:val="0"/>
                    </w:rPr>
                    <m:t>c</m:t>
                  </m:r>
                  <m:ctrlPr>
                    <w:rPr>
                      <w:rFonts w:ascii="Cambria Math" w:hAnsi="Cambria Math" w:eastAsia="MS PGothic" w:cs="MS PGothic"/>
                      <w:sz w:val="24"/>
                      <w:szCs w:val="24"/>
                    </w:rPr>
                  </m:ctrlPr>
                </m:sub>
              </m:sSub>
            </m:oMath>
            <w:r>
              <w:t xml:space="preserve"> or </w:t>
            </w:r>
            <m:oMath>
              <m:sSub>
                <m:sSubPr>
                  <m:ctrlPr>
                    <w:rPr>
                      <w:rFonts w:ascii="Cambria Math" w:hAnsi="Cambria Math" w:eastAsia="MS PGothic" w:cs="MS PGothic"/>
                      <w:sz w:val="24"/>
                      <w:szCs w:val="24"/>
                    </w:rPr>
                  </m:ctrlPr>
                </m:sSubPr>
                <m:e>
                  <m:r>
                    <m:rPr/>
                    <w:rPr>
                      <w:rFonts w:ascii="Cambria Math" w:hAnsi="Cambria Math"/>
                    </w:rPr>
                    <m:t>N</m:t>
                  </m:r>
                  <m:ctrlPr>
                    <w:rPr>
                      <w:rFonts w:ascii="Cambria Math" w:hAnsi="Cambria Math" w:eastAsia="MS PGothic" w:cs="MS PGothic"/>
                      <w:sz w:val="24"/>
                      <w:szCs w:val="24"/>
                    </w:rPr>
                  </m:ctrlPr>
                </m:e>
                <m:sub>
                  <m:r>
                    <m:rPr>
                      <m:nor/>
                      <m:sty m:val="p"/>
                    </m:rPr>
                    <w:rPr>
                      <w:b w:val="0"/>
                      <w:i w:val="0"/>
                      <w:lang w:val="en-US"/>
                    </w:rPr>
                    <m:t>T</m:t>
                  </m:r>
                  <m:r>
                    <m:rPr>
                      <m:nor/>
                      <m:sty m:val="p"/>
                    </m:rPr>
                    <w:rPr>
                      <w:b w:val="0"/>
                      <w:i w:val="0"/>
                    </w:rPr>
                    <m:t>x-</m:t>
                  </m:r>
                  <m:r>
                    <m:rPr>
                      <m:nor/>
                      <m:sty m:val="p"/>
                    </m:rPr>
                    <w:rPr>
                      <w:b w:val="0"/>
                      <w:i w:val="0"/>
                      <w:lang w:val="en-US"/>
                    </w:rPr>
                    <m:t>R</m:t>
                  </m:r>
                  <m:r>
                    <m:rPr>
                      <m:nor/>
                      <m:sty m:val="p"/>
                    </m:rPr>
                    <w:rPr>
                      <w:b w:val="0"/>
                      <w:i w:val="0"/>
                    </w:rPr>
                    <m:t>x</m:t>
                  </m:r>
                  <m:ctrlPr>
                    <w:rPr>
                      <w:rFonts w:ascii="Cambria Math" w:hAnsi="Cambria Math" w:eastAsia="MS PGothic" w:cs="MS PGothic"/>
                      <w:sz w:val="24"/>
                      <w:szCs w:val="24"/>
                    </w:rPr>
                  </m:ctrlPr>
                </m:sub>
              </m:sSub>
              <m:r>
                <m:rPr/>
                <w:rPr>
                  <w:rFonts w:ascii="Cambria Math" w:hAnsi="Cambria Math" w:cs="Cambria Math"/>
                </w:rPr>
                <m:t>⋅</m:t>
              </m:r>
              <m:sSub>
                <m:sSubPr>
                  <m:ctrlPr>
                    <w:rPr>
                      <w:rFonts w:ascii="Cambria Math" w:hAnsi="Cambria Math" w:eastAsia="MS PGothic" w:cs="MS PGothic"/>
                      <w:sz w:val="24"/>
                      <w:szCs w:val="24"/>
                    </w:rPr>
                  </m:ctrlPr>
                </m:sSubPr>
                <m:e>
                  <m:r>
                    <m:rPr/>
                    <w:rPr>
                      <w:rFonts w:ascii="Cambria Math" w:hAnsi="Cambria Math"/>
                    </w:rPr>
                    <m:t>T</m:t>
                  </m:r>
                  <m:ctrlPr>
                    <w:rPr>
                      <w:rFonts w:ascii="Cambria Math" w:hAnsi="Cambria Math" w:eastAsia="MS PGothic" w:cs="MS PGothic"/>
                      <w:sz w:val="24"/>
                      <w:szCs w:val="24"/>
                    </w:rPr>
                  </m:ctrlPr>
                </m:e>
                <m:sub>
                  <m:r>
                    <m:rPr>
                      <m:nor/>
                      <m:sty m:val="p"/>
                    </m:rPr>
                    <w:rPr>
                      <w:b w:val="0"/>
                      <w:i w:val="0"/>
                    </w:rPr>
                    <m:t>c</m:t>
                  </m:r>
                  <m:ctrlPr>
                    <w:rPr>
                      <w:rFonts w:ascii="Cambria Math" w:hAnsi="Cambria Math" w:eastAsia="MS PGothic" w:cs="MS PGothic"/>
                      <w:sz w:val="24"/>
                      <w:szCs w:val="24"/>
                    </w:rPr>
                  </m:ctrlPr>
                </m:sub>
              </m:sSub>
            </m:oMath>
            <w:r>
              <w:t xml:space="preserve">, respectively, from the last or first symbol of an SS/PBCH block with index provided by </w:t>
            </w:r>
            <w:r>
              <w:rPr>
                <w:i/>
                <w:iCs/>
              </w:rPr>
              <w:t>ssb-PositionsInBurst</w:t>
            </w:r>
            <w:r>
              <w:t>.</w:t>
            </w:r>
          </w:p>
          <w:p>
            <w:pPr>
              <w:pStyle w:val="43"/>
              <w:rPr>
                <w:color w:val="FF0000"/>
                <w:u w:val="single"/>
              </w:rPr>
            </w:pPr>
            <w:r>
              <w:rPr>
                <w:color w:val="FF0000"/>
                <w:u w:val="single"/>
              </w:rPr>
              <w:t>-</w:t>
            </w:r>
            <w:r>
              <w:rPr>
                <w:color w:val="FF0000"/>
                <w:u w:val="single"/>
              </w:rPr>
              <w:tab/>
            </w:r>
            <w:r>
              <w:rPr>
                <w:color w:val="FF0000"/>
                <w:u w:val="single"/>
              </w:rPr>
              <w:t xml:space="preserve">For the case of </w:t>
            </w:r>
            <w:r>
              <w:rPr>
                <w:rFonts w:hint="eastAsia"/>
                <w:color w:val="FF0000"/>
                <w:u w:val="single"/>
                <w:lang w:val="en-US" w:eastAsia="zh-CN"/>
              </w:rPr>
              <w:t>the</w:t>
            </w:r>
            <w:r>
              <w:rPr>
                <w:color w:val="FF0000"/>
                <w:u w:val="single"/>
              </w:rPr>
              <w:t xml:space="preserve"> </w:t>
            </w:r>
            <w:r>
              <w:rPr>
                <w:rFonts w:hint="eastAsia"/>
                <w:color w:val="FF0000"/>
                <w:u w:val="single"/>
                <w:lang w:val="en-US" w:eastAsia="zh-CN"/>
              </w:rPr>
              <w:t xml:space="preserve">UE </w:t>
            </w:r>
            <w:r>
              <w:rPr>
                <w:color w:val="FF0000"/>
                <w:u w:val="single"/>
                <w:lang w:eastAsia="zh-CN"/>
              </w:rPr>
              <w:t xml:space="preserve">provided </w:t>
            </w:r>
            <w:r>
              <w:rPr>
                <w:i/>
                <w:iCs/>
                <w:color w:val="FF0000"/>
                <w:u w:val="single"/>
                <w:lang w:eastAsia="zh-CN"/>
              </w:rPr>
              <w:t>LBCA-SwitchingPattern</w:t>
            </w:r>
            <w:r>
              <w:rPr>
                <w:rFonts w:hint="eastAsia"/>
                <w:color w:val="FF0000"/>
                <w:u w:val="single"/>
                <w:lang w:val="en-US" w:eastAsia="zh-CN"/>
              </w:rPr>
              <w:t>,</w:t>
            </w:r>
            <w:r>
              <w:rPr>
                <w:color w:val="FF0000"/>
                <w:u w:val="single"/>
              </w:rPr>
              <w:t xml:space="preserve"> </w:t>
            </w:r>
            <w:r>
              <w:rPr>
                <w:rFonts w:hint="eastAsia"/>
                <w:color w:val="FF0000"/>
                <w:u w:val="single"/>
                <w:lang w:val="en-US" w:eastAsia="zh-CN"/>
              </w:rPr>
              <w:t xml:space="preserve"> </w:t>
            </w:r>
            <w:r>
              <w:rPr>
                <w:color w:val="FF0000"/>
                <w:u w:val="single"/>
              </w:rPr>
              <w:t xml:space="preserve">the UE determines </w:t>
            </w:r>
            <m:oMath>
              <m:r>
                <m:rPr>
                  <m:sty m:val="p"/>
                </m:rPr>
                <w:rPr>
                  <w:rFonts w:ascii="Cambria Math" w:hAnsi="Cambria Math"/>
                  <w:color w:val="FF0000"/>
                  <w:u w:val="single"/>
                </w:rPr>
                <m:t>N∙K</m:t>
              </m:r>
            </m:oMath>
            <w:r>
              <w:rPr>
                <w:color w:val="FF0000"/>
                <w:u w:val="single"/>
              </w:rPr>
              <w:t xml:space="preserve"> slots for a PUSCH transmission of a PUSCH repetition type A scheduled by DCI format 0_1, 0_2 or 0_3 when </w:t>
            </w:r>
            <w:r>
              <w:rPr>
                <w:i/>
                <w:iCs/>
                <w:color w:val="FF0000"/>
                <w:u w:val="single"/>
              </w:rPr>
              <w:t>AvailableSlotCounting</w:t>
            </w:r>
            <w:r>
              <w:rPr>
                <w:color w:val="FF0000"/>
                <w:u w:val="single"/>
              </w:rPr>
              <w:t xml:space="preserve"> is enabled </w:t>
            </w:r>
            <w:r>
              <w:rPr>
                <w:color w:val="FF0000"/>
                <w:u w:val="single"/>
                <w:lang w:val="en-US"/>
              </w:rPr>
              <w:t>and K&gt;1</w:t>
            </w:r>
            <w:r>
              <w:rPr>
                <w:color w:val="FF0000"/>
                <w:u w:val="single"/>
              </w:rPr>
              <w:t xml:space="preserve">, or for a PUSCH transmission of TB processing over multiple slots scheduled by DCI format 0_1,  0_2 or 0_3, based on the TDRA information field value in the DCI format 0_1, 0_2 or 0_3. A slot is not counted in the number of </w:t>
            </w:r>
            <m:oMath>
              <m:r>
                <m:rPr>
                  <m:sty m:val="p"/>
                </m:rPr>
                <w:rPr>
                  <w:rFonts w:ascii="Cambria Math" w:hAnsi="Cambria Math"/>
                  <w:color w:val="FF0000"/>
                  <w:u w:val="single"/>
                </w:rPr>
                <m:t>N∙K</m:t>
              </m:r>
            </m:oMath>
            <w:r>
              <w:rPr>
                <w:color w:val="FF0000"/>
                <w:u w:val="single"/>
              </w:rPr>
              <w:t xml:space="preserve"> slots if at least one of the symbols indicated by the indexed row of the used resource allocation table in the slot overlaps with a symbol </w:t>
            </w:r>
            <w:r>
              <w:rPr>
                <w:rFonts w:hint="eastAsia"/>
                <w:color w:val="FF0000"/>
                <w:u w:val="single"/>
                <w:lang w:val="en-US" w:eastAsia="zh-CN"/>
              </w:rPr>
              <w:t xml:space="preserve">in a slot </w:t>
            </w:r>
            <w:r>
              <w:rPr>
                <w:color w:val="FF0000"/>
                <w:u w:val="single"/>
              </w:rPr>
              <w:t xml:space="preserve">indicated </w:t>
            </w:r>
            <w:r>
              <w:rPr>
                <w:rFonts w:hint="eastAsia"/>
                <w:color w:val="FF0000"/>
                <w:u w:val="single"/>
                <w:lang w:val="en-US" w:eastAsia="zh-CN"/>
              </w:rPr>
              <w:t xml:space="preserve">as </w:t>
            </w:r>
            <w:r>
              <w:rPr>
                <w:color w:val="FF0000"/>
                <w:u w:val="single"/>
                <w:lang w:eastAsia="zh-CN"/>
              </w:rPr>
              <w:t>value of ‘1’</w:t>
            </w:r>
            <w:r>
              <w:rPr>
                <w:rFonts w:hint="eastAsia"/>
                <w:color w:val="FF0000"/>
                <w:u w:val="single"/>
                <w:lang w:val="en-US" w:eastAsia="zh-CN"/>
              </w:rPr>
              <w:t xml:space="preserve"> </w:t>
            </w:r>
            <w:r>
              <w:rPr>
                <w:color w:val="FF0000"/>
                <w:u w:val="single"/>
              </w:rPr>
              <w:t xml:space="preserve">by </w:t>
            </w:r>
            <w:r>
              <w:rPr>
                <w:i/>
                <w:iCs/>
                <w:color w:val="FF0000"/>
                <w:u w:val="single"/>
                <w:lang w:eastAsia="zh-CN"/>
              </w:rPr>
              <w:t>LBCA-SwitchingPattern</w:t>
            </w:r>
            <w:r>
              <w:rPr>
                <w:rFonts w:hint="eastAsia"/>
                <w:color w:val="FF0000"/>
                <w:u w:val="single"/>
                <w:lang w:val="en-US" w:eastAsia="zh-CN"/>
              </w:rPr>
              <w:t>,</w:t>
            </w:r>
            <w:r>
              <w:rPr>
                <w:color w:val="FF0000"/>
                <w:u w:val="single"/>
              </w:rPr>
              <w:t xml:space="preserve"> or a symbol </w:t>
            </w:r>
            <w:r>
              <w:rPr>
                <w:rFonts w:hint="eastAsia"/>
                <w:color w:val="FF0000"/>
                <w:u w:val="single"/>
                <w:lang w:val="en-US" w:eastAsia="zh-CN"/>
              </w:rPr>
              <w:t xml:space="preserve">in a duration </w:t>
            </w:r>
            <w:r>
              <w:rPr>
                <w:color w:val="FF0000"/>
                <w:u w:val="single"/>
              </w:rPr>
              <w:t>indicated by</w:t>
            </w:r>
            <w:r>
              <w:rPr>
                <w:rFonts w:hint="eastAsia"/>
                <w:color w:val="FF0000"/>
                <w:u w:val="single"/>
                <w:lang w:val="en-US" w:eastAsia="zh-CN"/>
              </w:rPr>
              <w:t xml:space="preserve"> </w:t>
            </w:r>
            <w:r>
              <w:rPr>
                <w:i/>
                <w:iCs/>
                <w:color w:val="FF0000"/>
                <w:u w:val="single"/>
                <w:lang w:eastAsia="zh-CN"/>
              </w:rPr>
              <w:t>LBCA-SwitchingGap-Duration-PCelltoSCell</w:t>
            </w:r>
            <w:r>
              <w:rPr>
                <w:color w:val="FF0000"/>
                <w:u w:val="single"/>
              </w:rPr>
              <w:t xml:space="preserve"> if provided.</w:t>
            </w:r>
          </w:p>
          <w:p>
            <w:pPr>
              <w:pStyle w:val="43"/>
            </w:pPr>
            <w:r>
              <w:t>-</w:t>
            </w:r>
            <w:r>
              <w:tab/>
            </w:r>
            <w:r>
              <w:t xml:space="preserve">The UE determines </w:t>
            </w:r>
            <m:oMath>
              <m:r>
                <m:rPr>
                  <m:sty m:val="p"/>
                </m:rPr>
                <w:rPr>
                  <w:rFonts w:ascii="Cambria Math" w:hAnsi="Cambria Math"/>
                </w:rPr>
                <m:t>N∙K</m:t>
              </m:r>
            </m:oMath>
            <w:r>
              <w:t xml:space="preserve"> consecutive slots for a PUSCH transmission of a PUSCH repetition Type A scheduled by RAR UL grant, based on the TDRA information field value in the RAR UL grant. </w:t>
            </w:r>
          </w:p>
          <w:p>
            <w:pPr>
              <w:pStyle w:val="43"/>
            </w:pPr>
            <w:r>
              <w:t>-</w:t>
            </w:r>
            <w:r>
              <w:tab/>
            </w:r>
            <w:r>
              <w:t xml:space="preserve">The UE determines </w:t>
            </w:r>
            <m:oMath>
              <m:r>
                <m:rPr>
                  <m:sty m:val="p"/>
                </m:rPr>
                <w:rPr>
                  <w:rFonts w:ascii="Cambria Math" w:hAnsi="Cambria Math"/>
                </w:rPr>
                <m:t>N∙K</m:t>
              </m:r>
            </m:oMath>
            <w:r>
              <w:t xml:space="preserve"> consecutive slots for a PUSCH transmission of a PUSCH repetition Type A scheduled by DCI format 0_0 with CRC scrambled by TC-RNTI, based on the TDRA information field value in the DCI scheduling the PUSCH. </w:t>
            </w:r>
          </w:p>
          <w:p>
            <w:pPr>
              <w:rPr>
                <w:rFonts w:eastAsia="Batang"/>
                <w:b/>
                <w:kern w:val="24"/>
              </w:rPr>
            </w:pPr>
            <w:r>
              <w:rPr>
                <w:rFonts w:eastAsia="Batang"/>
                <w:kern w:val="24"/>
              </w:rPr>
              <w:t xml:space="preserve">If a UE would transmit a </w:t>
            </w:r>
            <w:r>
              <w:t>PUSCH of PUSCH repetition Type A</w:t>
            </w:r>
            <w:r>
              <w:rPr>
                <w:rFonts w:eastAsia="Batang"/>
                <w:kern w:val="24"/>
              </w:rPr>
              <w:t xml:space="preserve"> when </w:t>
            </w:r>
            <w:r>
              <w:rPr>
                <w:i/>
                <w:iCs/>
              </w:rPr>
              <w:t>AvailableSlotCounting</w:t>
            </w:r>
            <w:r>
              <w:t xml:space="preserve"> is enabled</w:t>
            </w:r>
            <w:r>
              <w:rPr>
                <w:rFonts w:eastAsia="Batang"/>
                <w:kern w:val="24"/>
              </w:rPr>
              <w:t xml:space="preserve"> and </w:t>
            </w:r>
            <w:r>
              <w:rPr>
                <w:color w:val="000000" w:themeColor="text1"/>
                <w14:textFill>
                  <w14:solidFill>
                    <w14:schemeClr w14:val="tx1"/>
                  </w14:solidFill>
                </w14:textFill>
              </w:rPr>
              <w:t>K&gt;1</w:t>
            </w:r>
            <w:r>
              <w:rPr>
                <w:rFonts w:eastAsia="Batang"/>
                <w:color w:val="000000" w:themeColor="text1"/>
                <w:kern w:val="24"/>
                <w14:textFill>
                  <w14:solidFill>
                    <w14:schemeClr w14:val="tx1"/>
                  </w14:solidFill>
                </w14:textFill>
              </w:rPr>
              <w:t xml:space="preserve"> or </w:t>
            </w:r>
            <w:r>
              <w:rPr>
                <w:color w:val="000000" w:themeColor="text1"/>
                <w14:textFill>
                  <w14:solidFill>
                    <w14:schemeClr w14:val="tx1"/>
                  </w14:solidFill>
                </w14:textFill>
              </w:rPr>
              <w:t>a TB processing over multiple slots</w:t>
            </w:r>
            <w:r>
              <w:rPr>
                <w:rFonts w:eastAsia="Batang"/>
                <w:kern w:val="24"/>
              </w:rPr>
              <w:t xml:space="preserve"> over </w:t>
            </w:r>
            <m:oMath>
              <m:r>
                <m:rPr/>
                <w:rPr>
                  <w:rFonts w:ascii="Cambria Math" w:hAnsi="Cambria Math"/>
                </w:rPr>
                <m:t>N∙K</m:t>
              </m:r>
            </m:oMath>
            <w:r>
              <w:rPr>
                <w:rFonts w:eastAsia="Batang"/>
                <w:i/>
                <w:kern w:val="24"/>
              </w:rPr>
              <w:t xml:space="preserve"> </w:t>
            </w:r>
            <w:r>
              <w:rPr>
                <w:rFonts w:eastAsia="Batang"/>
                <w:kern w:val="24"/>
              </w:rPr>
              <w:t xml:space="preserve">slots, and the UE does not transmit the </w:t>
            </w:r>
            <w:r>
              <w:t>PUSCH of a TB processing over multiple slots or the PUSCH repetition Type A</w:t>
            </w:r>
            <w:r>
              <w:rPr>
                <w:rFonts w:eastAsia="Batang"/>
                <w:kern w:val="24"/>
              </w:rPr>
              <w:t xml:space="preserve"> in a slot from the </w:t>
            </w:r>
            <m:oMath>
              <m:r>
                <m:rPr/>
                <w:rPr>
                  <w:rFonts w:ascii="Cambria Math" w:hAnsi="Cambria Math"/>
                </w:rPr>
                <m:t>N∙K</m:t>
              </m:r>
            </m:oMath>
            <w:r>
              <w:rPr>
                <w:rFonts w:eastAsia="Batang"/>
                <w:kern w:val="24"/>
              </w:rPr>
              <w:t xml:space="preserve"> slots, according to Clause 9, Clause 11.1, Clause 11.2A, Clause 15 and Clause 17.2 of [6, TS 38.213], and Clause 5.34.3 of [10, TS 38.321], the UE counts the slots in the number of </w:t>
            </w:r>
            <m:oMath>
              <m:r>
                <m:rPr/>
                <w:rPr>
                  <w:rFonts w:ascii="Cambria Math" w:hAnsi="Cambria Math"/>
                </w:rPr>
                <m:t>N∙K</m:t>
              </m:r>
            </m:oMath>
            <w:r>
              <w:rPr>
                <w:rFonts w:eastAsia="Batang"/>
                <w:i/>
                <w:kern w:val="24"/>
              </w:rPr>
              <w:t xml:space="preserve"> </w:t>
            </w:r>
            <w:r>
              <w:rPr>
                <w:rFonts w:eastAsia="Batang"/>
                <w:kern w:val="24"/>
              </w:rPr>
              <w:t>slots.</w:t>
            </w:r>
          </w:p>
          <w:p>
            <w:pPr>
              <w:jc w:val="center"/>
            </w:pPr>
            <w:r>
              <w:t>&lt;Unchanged parts are omitted&gt;</w:t>
            </w:r>
          </w:p>
          <w:p>
            <w:pPr>
              <w:rPr>
                <w:color w:val="000000"/>
              </w:rPr>
            </w:pPr>
            <w:r>
              <w:rPr>
                <w:color w:val="000000"/>
              </w:rPr>
              <w:t>For PUSCH repetition Type A and TB processing over multiple slots, a PUSCH transmission in a slot of a multi-slot PUSCH transmission is omitted according to the conditions in Clause 9, Clause 11.1, Clause 11.2A, Clause 15</w:t>
            </w:r>
            <w:r>
              <w:rPr>
                <w:rFonts w:hint="eastAsia"/>
                <w:color w:val="FF0000"/>
                <w:u w:val="single"/>
                <w:lang w:val="en-US" w:eastAsia="zh-CN"/>
              </w:rPr>
              <w:t>,</w:t>
            </w:r>
            <w:r>
              <w:rPr>
                <w:strike/>
                <w:color w:val="FF0000"/>
                <w:u w:val="single"/>
              </w:rPr>
              <w:t>and</w:t>
            </w:r>
            <w:r>
              <w:t xml:space="preserve"> clause 17.2</w:t>
            </w:r>
            <w:r>
              <w:rPr>
                <w:rFonts w:hint="eastAsia"/>
                <w:lang w:val="en-US" w:eastAsia="zh-CN"/>
              </w:rPr>
              <w:t xml:space="preserve"> </w:t>
            </w:r>
            <w:r>
              <w:rPr>
                <w:rFonts w:hint="eastAsia"/>
                <w:color w:val="FF0000"/>
                <w:u w:val="single"/>
                <w:lang w:val="en-US" w:eastAsia="zh-CN"/>
              </w:rPr>
              <w:t>and</w:t>
            </w:r>
            <w:r>
              <w:rPr>
                <w:color w:val="FF0000"/>
                <w:u w:val="single"/>
              </w:rPr>
              <w:t xml:space="preserve"> clause </w:t>
            </w:r>
            <w:r>
              <w:rPr>
                <w:rFonts w:hint="eastAsia"/>
                <w:color w:val="FF0000"/>
                <w:u w:val="single"/>
                <w:lang w:val="en-US" w:eastAsia="zh-CN"/>
              </w:rPr>
              <w:t>24</w:t>
            </w:r>
            <w:r>
              <w:rPr>
                <w:color w:val="000000"/>
              </w:rPr>
              <w:t xml:space="preserve"> of [6, TS 38.213]</w:t>
            </w:r>
            <w:r>
              <w:rPr>
                <w:rFonts w:eastAsia="Batang"/>
                <w:kern w:val="24"/>
              </w:rPr>
              <w:t>, and Clause 5.34.3 of [10, TS 38.321]</w:t>
            </w:r>
            <w:r>
              <w:rPr>
                <w:color w:val="000000"/>
              </w:rPr>
              <w:t xml:space="preserve">. </w:t>
            </w:r>
          </w:p>
          <w:p>
            <w:pPr>
              <w:jc w:val="center"/>
              <w:rPr>
                <w:lang w:val="en-US" w:eastAsia="zh-CN"/>
              </w:rPr>
            </w:pPr>
            <w:r>
              <w:t>&lt;Unchanged parts are omitted&gt;</w:t>
            </w:r>
          </w:p>
        </w:tc>
      </w:tr>
    </w:tbl>
    <w:p>
      <w:pPr>
        <w:spacing w:before="120" w:beforeLines="50"/>
        <w:rPr>
          <w:i/>
        </w:rPr>
      </w:pPr>
      <w:r>
        <w:rPr>
          <w:rFonts w:hint="eastAsia"/>
          <w:b/>
          <w:bCs/>
          <w:i/>
          <w:lang w:val="en-US" w:eastAsia="zh-CN"/>
        </w:rPr>
        <w:t>Proposal 5:</w:t>
      </w:r>
      <w:r>
        <w:rPr>
          <w:rFonts w:hint="eastAsia"/>
          <w:i/>
          <w:lang w:val="en-US" w:eastAsia="zh-CN"/>
        </w:rPr>
        <w:t xml:space="preserve"> For </w:t>
      </w:r>
      <w:r>
        <w:rPr>
          <w:i/>
          <w:iCs/>
        </w:rPr>
        <w:t>P</w:t>
      </w:r>
      <w:r>
        <w:rPr>
          <w:rFonts w:hint="eastAsia"/>
          <w:i/>
          <w:iCs/>
          <w:lang w:val="en-US" w:eastAsia="zh-CN"/>
        </w:rPr>
        <w:t>U</w:t>
      </w:r>
      <w:r>
        <w:rPr>
          <w:i/>
          <w:iCs/>
        </w:rPr>
        <w:t>SCH</w:t>
      </w:r>
      <w:r>
        <w:rPr>
          <w:rFonts w:hint="eastAsia"/>
          <w:i/>
          <w:iCs/>
          <w:lang w:val="en-US" w:eastAsia="zh-CN"/>
        </w:rPr>
        <w:t xml:space="preserve"> repetition type B,</w:t>
      </w:r>
      <w:r>
        <w:rPr>
          <w:i/>
          <w:iCs/>
        </w:rPr>
        <w:t xml:space="preserve"> </w:t>
      </w:r>
      <w:r>
        <w:rPr>
          <w:rFonts w:hint="eastAsia"/>
          <w:i/>
          <w:iCs/>
          <w:lang w:val="en-US" w:eastAsia="zh-CN"/>
        </w:rPr>
        <w:t xml:space="preserve">invalid symbols shall comprise the symbols overlapped with </w:t>
      </w:r>
      <w:r>
        <w:rPr>
          <w:rFonts w:hint="eastAsia"/>
          <w:bCs/>
          <w:i/>
          <w:iCs/>
          <w:lang w:val="en-US" w:eastAsia="zh-CN"/>
        </w:rPr>
        <w:t>the unavailable duration of switching gap and another cell</w:t>
      </w:r>
      <w:r>
        <w:rPr>
          <w:rFonts w:hint="eastAsia"/>
          <w:i/>
          <w:iCs/>
          <w:lang w:val="en-US" w:eastAsia="zh-CN"/>
        </w:rPr>
        <w:t xml:space="preserve">. </w:t>
      </w:r>
      <w:r>
        <w:rPr>
          <w:i/>
          <w:iCs/>
          <w:lang w:val="en-US" w:eastAsia="zh-CN"/>
        </w:rPr>
        <w:t>T</w:t>
      </w:r>
      <w:r>
        <w:rPr>
          <w:i/>
          <w:iCs/>
        </w:rPr>
        <w:t>h</w:t>
      </w:r>
      <w:r>
        <w:rPr>
          <w:i/>
        </w:rPr>
        <w:t xml:space="preserve">e following TP for </w:t>
      </w:r>
      <w:r>
        <w:rPr>
          <w:rFonts w:hint="eastAsia"/>
          <w:i/>
          <w:lang w:val="en-US"/>
        </w:rPr>
        <w:t xml:space="preserve">clause </w:t>
      </w:r>
      <w:r>
        <w:rPr>
          <w:rFonts w:hint="eastAsia"/>
          <w:i/>
          <w:lang w:val="en-US" w:eastAsia="zh-CN"/>
        </w:rPr>
        <w:t xml:space="preserve">6.1.2.1 </w:t>
      </w:r>
      <w:r>
        <w:rPr>
          <w:rFonts w:hint="eastAsia"/>
          <w:i/>
          <w:lang w:val="en-US"/>
        </w:rPr>
        <w:t>in</w:t>
      </w:r>
      <w:r>
        <w:rPr>
          <w:rFonts w:hint="eastAsia"/>
          <w:i/>
          <w:lang w:val="en-US" w:eastAsia="zh-CN"/>
        </w:rPr>
        <w:t xml:space="preserve"> </w:t>
      </w:r>
      <w:r>
        <w:rPr>
          <w:i/>
        </w:rPr>
        <w:t>TS38.21</w:t>
      </w:r>
      <w:r>
        <w:rPr>
          <w:rFonts w:hint="eastAsia"/>
          <w:i/>
          <w:lang w:val="en-US" w:eastAsia="zh-CN"/>
        </w:rPr>
        <w:t>4</w:t>
      </w:r>
      <w:r>
        <w:rPr>
          <w:i/>
        </w:rPr>
        <w:t xml:space="preserve"> should be adopted.</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rPr>
                <w:lang w:val="en-US" w:eastAsia="zh-CN"/>
              </w:rPr>
            </w:pPr>
            <w:r>
              <w:rPr>
                <w:b/>
                <w:bCs/>
              </w:rPr>
              <w:t>Reason for change</w:t>
            </w:r>
            <w:r>
              <w:t xml:space="preserve">: </w:t>
            </w:r>
            <w:r>
              <w:rPr>
                <w:rFonts w:hint="eastAsia"/>
                <w:lang w:val="en-US" w:eastAsia="zh-CN"/>
              </w:rPr>
              <w:t>W</w:t>
            </w:r>
            <w:r>
              <w:rPr>
                <w:lang w:eastAsia="zh-CN"/>
              </w:rPr>
              <w:t xml:space="preserve">hen the UE is provided </w:t>
            </w:r>
            <w:r>
              <w:rPr>
                <w:i/>
                <w:lang w:eastAsia="zh-CN"/>
              </w:rPr>
              <w:t>LBCA-SwitchingPattern</w:t>
            </w:r>
            <w:r>
              <w:rPr>
                <w:rFonts w:hint="eastAsia"/>
                <w:bCs/>
                <w:lang w:val="en-US" w:eastAsia="zh-CN"/>
              </w:rPr>
              <w:t xml:space="preserve">, it is not clear whether the invalid symbols comprise </w:t>
            </w:r>
            <w:r>
              <w:rPr>
                <w:rFonts w:hint="eastAsia"/>
                <w:lang w:val="en-US" w:eastAsia="zh-CN"/>
              </w:rPr>
              <w:t xml:space="preserve">the symbols overlapped with </w:t>
            </w:r>
            <w:r>
              <w:rPr>
                <w:rFonts w:hint="eastAsia"/>
                <w:bCs/>
                <w:lang w:val="en-US" w:eastAsia="zh-CN"/>
              </w:rPr>
              <w:t>the unavailable duration of switching gap and another cell</w:t>
            </w:r>
            <w:r>
              <w:rPr>
                <w:rFonts w:hint="eastAsia"/>
                <w:lang w:val="en-US" w:eastAsia="zh-CN"/>
              </w:rPr>
              <w:t>.</w:t>
            </w:r>
          </w:p>
          <w:p>
            <w:pPr>
              <w:rPr>
                <w:lang w:val="en-US" w:eastAsia="zh-CN"/>
              </w:rPr>
            </w:pPr>
            <w:r>
              <w:rPr>
                <w:b/>
                <w:bCs/>
              </w:rPr>
              <w:t>Summary of change</w:t>
            </w:r>
            <w:r>
              <w:t xml:space="preserve">: </w:t>
            </w:r>
            <w:r>
              <w:rPr>
                <w:rFonts w:hint="eastAsia"/>
                <w:lang w:val="en-US" w:eastAsia="zh-CN"/>
              </w:rPr>
              <w:t xml:space="preserve">For </w:t>
            </w:r>
            <w:r>
              <w:t>P</w:t>
            </w:r>
            <w:r>
              <w:rPr>
                <w:rFonts w:hint="eastAsia"/>
                <w:lang w:val="en-US" w:eastAsia="zh-CN"/>
              </w:rPr>
              <w:t>U</w:t>
            </w:r>
            <w:r>
              <w:t xml:space="preserve">SCH </w:t>
            </w:r>
            <w:r>
              <w:rPr>
                <w:rFonts w:hint="eastAsia"/>
                <w:lang w:val="en-US" w:eastAsia="zh-CN"/>
              </w:rPr>
              <w:t xml:space="preserve">repetition type B, invalid symbols shall comprise the symbols overlapped with the </w:t>
            </w:r>
            <w:r>
              <w:rPr>
                <w:rFonts w:hint="eastAsia"/>
                <w:bCs/>
                <w:lang w:val="en-US" w:eastAsia="zh-CN"/>
              </w:rPr>
              <w:t>unavailable duration of switching gap and another cell</w:t>
            </w:r>
            <w:r>
              <w:rPr>
                <w:rFonts w:hint="eastAsia"/>
                <w:lang w:val="en-US" w:eastAsia="zh-CN"/>
              </w:rPr>
              <w:t>.</w:t>
            </w:r>
          </w:p>
          <w:p>
            <w:pPr>
              <w:rPr>
                <w:color w:val="000000"/>
                <w:kern w:val="2"/>
                <w:lang w:val="en-US" w:eastAsia="zh-CN"/>
              </w:rPr>
            </w:pPr>
            <w:r>
              <w:rPr>
                <w:b/>
                <w:bCs/>
              </w:rPr>
              <w:t>Consequences if not approved</w:t>
            </w:r>
            <w:r>
              <w:t xml:space="preserve">: </w:t>
            </w:r>
            <w:r>
              <w:rPr>
                <w:rFonts w:hint="eastAsia"/>
                <w:lang w:val="en-US" w:eastAsia="zh-CN"/>
              </w:rPr>
              <w:t xml:space="preserve">For </w:t>
            </w:r>
            <w:r>
              <w:rPr>
                <w:rFonts w:hint="eastAsia"/>
                <w:bCs/>
                <w:lang w:val="en-US" w:eastAsia="zh-CN"/>
              </w:rPr>
              <w:t xml:space="preserve">low NR band carrier aggregation via switching, </w:t>
            </w:r>
            <w:r>
              <w:rPr>
                <w:rFonts w:hint="eastAsia"/>
                <w:lang w:val="en-US" w:eastAsia="zh-CN"/>
              </w:rPr>
              <w:t xml:space="preserve">it is not clear how to transmit PUSCH repetition type B. </w:t>
            </w:r>
            <w:r>
              <w:rPr>
                <w:rFonts w:hint="eastAsia"/>
                <w:color w:val="000000"/>
                <w:kern w:val="2"/>
                <w:lang w:val="en-US" w:eastAsia="zh-CN"/>
              </w:rPr>
              <w:t xml:space="preserve"> </w:t>
            </w:r>
          </w:p>
          <w:p>
            <w:pPr>
              <w:rPr>
                <w:lang w:val="en-US" w:eastAsia="zh-CN"/>
              </w:rPr>
            </w:pPr>
            <w:r>
              <w:rPr>
                <w:rFonts w:hint="eastAsia"/>
                <w:lang w:val="en-US" w:eastAsia="zh-CN"/>
              </w:rPr>
              <w:t xml:space="preserve">6.1.2.1  </w:t>
            </w:r>
            <w:r>
              <w:t>Resource allocation in time domain</w:t>
            </w:r>
          </w:p>
          <w:p>
            <w:pPr>
              <w:jc w:val="center"/>
            </w:pPr>
            <w:r>
              <w:t>&lt;Unchanged parts are omitted&gt;</w:t>
            </w:r>
          </w:p>
          <w:p>
            <w:r>
              <w:t>For PUSCH repetition Type B, the UE determines invalid symbol(s) for PUSCH repetition Type B transmission as follows:</w:t>
            </w:r>
          </w:p>
          <w:p>
            <w:pPr>
              <w:pStyle w:val="43"/>
              <w:rPr>
                <w:color w:val="000000"/>
              </w:rPr>
            </w:pPr>
            <w:r>
              <w:t>-</w:t>
            </w:r>
            <w:r>
              <w:tab/>
            </w:r>
            <w:r>
              <w:t xml:space="preserve">A symbol that is indicated as downlink by </w:t>
            </w:r>
            <w:r>
              <w:rPr>
                <w:i/>
              </w:rPr>
              <w:t xml:space="preserve">tdd-UL-DL-ConfigurationCommon </w:t>
            </w:r>
            <w:r>
              <w:t xml:space="preserve">or </w:t>
            </w:r>
            <w:r>
              <w:rPr>
                <w:i/>
              </w:rPr>
              <w:t xml:space="preserve">tdd-UL-DL-ConfigurationDedicated </w:t>
            </w:r>
            <w:r>
              <w:t xml:space="preserve">is considered as an invalid symbol for </w:t>
            </w:r>
            <w:r>
              <w:rPr>
                <w:color w:val="000000"/>
              </w:rPr>
              <w:t xml:space="preserve">PUSCH repetition Type B transmission. </w:t>
            </w:r>
          </w:p>
          <w:p>
            <w:pPr>
              <w:pStyle w:val="43"/>
              <w:rPr>
                <w:color w:val="FF0000"/>
                <w:u w:val="single"/>
              </w:rPr>
            </w:pPr>
            <w:r>
              <w:rPr>
                <w:color w:val="FF0000"/>
                <w:u w:val="single"/>
              </w:rPr>
              <w:t>-</w:t>
            </w:r>
            <w:r>
              <w:rPr>
                <w:color w:val="FF0000"/>
                <w:u w:val="single"/>
              </w:rPr>
              <w:tab/>
            </w:r>
            <w:r>
              <w:rPr>
                <w:color w:val="FF0000"/>
                <w:u w:val="single"/>
              </w:rPr>
              <w:t xml:space="preserve">A symbol </w:t>
            </w:r>
            <w:r>
              <w:rPr>
                <w:rFonts w:hint="eastAsia"/>
                <w:color w:val="FF0000"/>
                <w:u w:val="single"/>
                <w:lang w:val="en-US" w:eastAsia="zh-CN"/>
              </w:rPr>
              <w:t xml:space="preserve">in a slot </w:t>
            </w:r>
            <w:r>
              <w:rPr>
                <w:color w:val="FF0000"/>
                <w:u w:val="single"/>
              </w:rPr>
              <w:t xml:space="preserve">indicated </w:t>
            </w:r>
            <w:r>
              <w:rPr>
                <w:rFonts w:hint="eastAsia"/>
                <w:color w:val="FF0000"/>
                <w:u w:val="single"/>
                <w:lang w:val="en-US" w:eastAsia="zh-CN"/>
              </w:rPr>
              <w:t xml:space="preserve">as </w:t>
            </w:r>
            <w:r>
              <w:rPr>
                <w:color w:val="FF0000"/>
                <w:u w:val="single"/>
                <w:lang w:eastAsia="zh-CN"/>
              </w:rPr>
              <w:t>value of ‘1’</w:t>
            </w:r>
            <w:r>
              <w:rPr>
                <w:rFonts w:hint="eastAsia"/>
                <w:color w:val="FF0000"/>
                <w:u w:val="single"/>
                <w:lang w:val="en-US" w:eastAsia="zh-CN"/>
              </w:rPr>
              <w:t xml:space="preserve"> </w:t>
            </w:r>
            <w:r>
              <w:rPr>
                <w:color w:val="FF0000"/>
                <w:u w:val="single"/>
              </w:rPr>
              <w:t xml:space="preserve">by </w:t>
            </w:r>
            <w:r>
              <w:rPr>
                <w:i/>
                <w:iCs/>
                <w:color w:val="FF0000"/>
                <w:u w:val="single"/>
                <w:lang w:eastAsia="zh-CN"/>
              </w:rPr>
              <w:t>LBCA-SwitchingPattern</w:t>
            </w:r>
            <w:r>
              <w:rPr>
                <w:rFonts w:hint="eastAsia"/>
                <w:color w:val="FF0000"/>
                <w:u w:val="single"/>
                <w:lang w:val="en-US" w:eastAsia="zh-CN"/>
              </w:rPr>
              <w:t>,</w:t>
            </w:r>
            <w:r>
              <w:rPr>
                <w:color w:val="FF0000"/>
                <w:u w:val="single"/>
              </w:rPr>
              <w:t xml:space="preserve"> or a symbol </w:t>
            </w:r>
            <w:r>
              <w:rPr>
                <w:rFonts w:hint="eastAsia"/>
                <w:color w:val="FF0000"/>
                <w:u w:val="single"/>
                <w:lang w:val="en-US" w:eastAsia="zh-CN"/>
              </w:rPr>
              <w:t>in a duration</w:t>
            </w:r>
            <w:r>
              <w:rPr>
                <w:color w:val="FF0000"/>
                <w:u w:val="single"/>
              </w:rPr>
              <w:t xml:space="preserve"> indicated by</w:t>
            </w:r>
            <w:r>
              <w:rPr>
                <w:rFonts w:hint="eastAsia"/>
                <w:color w:val="FF0000"/>
                <w:u w:val="single"/>
                <w:lang w:val="en-US" w:eastAsia="zh-CN"/>
              </w:rPr>
              <w:t xml:space="preserve"> </w:t>
            </w:r>
            <w:r>
              <w:rPr>
                <w:i/>
                <w:iCs/>
                <w:color w:val="FF0000"/>
                <w:u w:val="single"/>
                <w:lang w:eastAsia="zh-CN"/>
              </w:rPr>
              <w:t>LBCA-SwitchingGap-Duration-PCelltoSCell</w:t>
            </w:r>
            <w:r>
              <w:rPr>
                <w:color w:val="FF0000"/>
                <w:u w:val="single"/>
              </w:rPr>
              <w:t xml:space="preserve"> is considered as an invalid symbol for PUSCH repetition Type B transmission. </w:t>
            </w:r>
          </w:p>
          <w:p>
            <w:pPr>
              <w:pStyle w:val="43"/>
            </w:pPr>
            <w:r>
              <w:rPr>
                <w:lang w:val="en-US"/>
              </w:rPr>
              <w:t>-</w:t>
            </w:r>
            <w:r>
              <w:rPr>
                <w:lang w:val="en-US"/>
              </w:rPr>
              <w:tab/>
            </w:r>
            <w:r>
              <w:t xml:space="preserve">For operation in unpaired spectrum, symbols indicated by </w:t>
            </w:r>
            <w:r>
              <w:rPr>
                <w:i/>
                <w:iCs/>
              </w:rPr>
              <w:t>ssb-PositionsInBurst</w:t>
            </w:r>
            <w:r>
              <w:t xml:space="preserve"> in SIB1 or </w:t>
            </w:r>
            <w:r>
              <w:rPr>
                <w:i/>
                <w:iCs/>
              </w:rPr>
              <w:t>ssb-PositionsInBurst</w:t>
            </w:r>
            <w:r>
              <w:t xml:space="preserve"> in </w:t>
            </w:r>
            <w:r>
              <w:rPr>
                <w:i/>
                <w:iCs/>
              </w:rPr>
              <w:t>ServingCellConfigCommon</w:t>
            </w:r>
            <w:r>
              <w:t xml:space="preserve"> for reception of SS/PBCH blocks are considered as invalid symbols for PUSCH repetition Type B transmission.</w:t>
            </w:r>
          </w:p>
          <w:p>
            <w:pPr>
              <w:pStyle w:val="43"/>
            </w:pPr>
            <w:r>
              <w:rPr>
                <w:lang w:val="en-US"/>
              </w:rPr>
              <w:t>-</w:t>
            </w:r>
            <w:r>
              <w:rPr>
                <w:lang w:val="en-US"/>
              </w:rPr>
              <w:tab/>
            </w:r>
            <w:r>
              <w:t xml:space="preserve">For a reduced capability half-duplex UE in paired spectrum, symbols that do not start or end at least </w:t>
            </w:r>
            <m:oMath>
              <m:sSub>
                <m:sSubPr>
                  <m:ctrlPr>
                    <w:rPr>
                      <w:rFonts w:ascii="Cambria Math" w:hAnsi="Cambria Math"/>
                    </w:rPr>
                  </m:ctrlPr>
                </m:sSubPr>
                <m:e>
                  <m:r>
                    <m:rPr/>
                    <w:rPr>
                      <w:rFonts w:ascii="Cambria Math" w:hAnsi="Cambria Math"/>
                    </w:rPr>
                    <m:t>N</m:t>
                  </m:r>
                  <m:ctrlPr>
                    <w:rPr>
                      <w:rFonts w:ascii="Cambria Math" w:hAnsi="Cambria Math"/>
                    </w:rPr>
                  </m:ctrlPr>
                </m:e>
                <m:sub>
                  <m:r>
                    <m:rPr>
                      <m:nor/>
                      <m:sty m:val="p"/>
                    </m:rPr>
                    <w:rPr>
                      <w:b w:val="0"/>
                      <w:i w:val="0"/>
                    </w:rPr>
                    <m:t>Rx-Tx</m:t>
                  </m:r>
                  <m:ctrlPr>
                    <w:rPr>
                      <w:rFonts w:ascii="Cambria Math" w:hAnsi="Cambria Math"/>
                    </w:rPr>
                  </m:ctrlPr>
                </m:sub>
              </m:sSub>
              <m:r>
                <m:rPr>
                  <m:sty m:val="p"/>
                </m:rPr>
                <w:rPr>
                  <w:rFonts w:ascii="Cambria Math" w:hAnsi="Cambria Math" w:cs="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m:nor/>
                      <m:sty m:val="p"/>
                    </m:rPr>
                    <w:rPr>
                      <w:b w:val="0"/>
                      <w:i w:val="0"/>
                    </w:rPr>
                    <m:t>c</m:t>
                  </m:r>
                  <m:ctrlPr>
                    <w:rPr>
                      <w:rFonts w:ascii="Cambria Math" w:hAnsi="Cambria Math"/>
                    </w:rPr>
                  </m:ctrlPr>
                </m:sub>
              </m:sSub>
            </m:oMath>
            <w:r>
              <w:t xml:space="preserve"> or </w:t>
            </w:r>
            <m:oMath>
              <m:sSub>
                <m:sSubPr>
                  <m:ctrlPr>
                    <w:rPr>
                      <w:rFonts w:ascii="Cambria Math" w:hAnsi="Cambria Math"/>
                    </w:rPr>
                  </m:ctrlPr>
                </m:sSubPr>
                <m:e>
                  <m:r>
                    <m:rPr/>
                    <w:rPr>
                      <w:rFonts w:ascii="Cambria Math" w:hAnsi="Cambria Math"/>
                    </w:rPr>
                    <m:t>N</m:t>
                  </m:r>
                  <m:ctrlPr>
                    <w:rPr>
                      <w:rFonts w:ascii="Cambria Math" w:hAnsi="Cambria Math"/>
                    </w:rPr>
                  </m:ctrlPr>
                </m:e>
                <m:sub>
                  <m:r>
                    <m:rPr>
                      <m:nor/>
                      <m:sty m:val="p"/>
                    </m:rPr>
                    <w:rPr>
                      <w:b w:val="0"/>
                      <w:i w:val="0"/>
                    </w:rPr>
                    <m:t>Tx-Rx</m:t>
                  </m:r>
                  <m:ctrlPr>
                    <w:rPr>
                      <w:rFonts w:ascii="Cambria Math" w:hAnsi="Cambria Math"/>
                    </w:rPr>
                  </m:ctrlPr>
                </m:sub>
              </m:sSub>
              <m:r>
                <m:rPr>
                  <m:sty m:val="p"/>
                </m:rPr>
                <w:rPr>
                  <w:rFonts w:ascii="Cambria Math" w:hAnsi="Cambria Math" w:cs="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m:nor/>
                      <m:sty m:val="p"/>
                    </m:rPr>
                    <w:rPr>
                      <w:b w:val="0"/>
                      <w:i w:val="0"/>
                    </w:rPr>
                    <m:t>c</m:t>
                  </m:r>
                  <m:ctrlPr>
                    <w:rPr>
                      <w:rFonts w:ascii="Cambria Math" w:hAnsi="Cambria Math"/>
                    </w:rPr>
                  </m:ctrlPr>
                </m:sub>
              </m:sSub>
            </m:oMath>
            <w:r>
              <w:t xml:space="preserve">, respectively, from the last or first symbol of an SS/PBCH block with index indicated by </w:t>
            </w:r>
            <w:r>
              <w:rPr>
                <w:i/>
                <w:iCs/>
              </w:rPr>
              <w:t>ssb-PositionsInBurst</w:t>
            </w:r>
            <w:r>
              <w:t xml:space="preserve"> in SIB1 or by </w:t>
            </w:r>
            <w:r>
              <w:rPr>
                <w:i/>
                <w:iCs/>
              </w:rPr>
              <w:t>ssb-PositionsInBurst</w:t>
            </w:r>
            <w:r>
              <w:t xml:space="preserve"> in </w:t>
            </w:r>
            <w:r>
              <w:rPr>
                <w:i/>
                <w:iCs/>
              </w:rPr>
              <w:t>ServingCellConfigCommon</w:t>
            </w:r>
            <w:r>
              <w:t xml:space="preserve"> or by</w:t>
            </w:r>
            <w:r>
              <w:rPr>
                <w:i/>
              </w:rPr>
              <w:t xml:space="preserve"> NonCellDefiningSSB</w:t>
            </w:r>
            <w:r>
              <w:t xml:space="preserve">, or by </w:t>
            </w:r>
            <w:r>
              <w:rPr>
                <w:i/>
              </w:rPr>
              <w:t>ssb-PositionsInBurst</w:t>
            </w:r>
            <w:r>
              <w:t xml:space="preserve"> in </w:t>
            </w:r>
            <w:r>
              <w:rPr>
                <w:i/>
                <w:iCs/>
              </w:rPr>
              <w:t xml:space="preserve">SSB-MTC-AdditionalPCI </w:t>
            </w:r>
            <w:r>
              <w:t>associated to physical cell ID with active TCI states for PDCCH or PDSCH, or for a set of symbols of a slot corresponding to SS/PBCH blocks configured for L1 beam measurement/reporting for reception of SS/PBCH blocks are considered as invalid symbols for PUSCH repetition Type B transmission.</w:t>
            </w:r>
          </w:p>
          <w:p>
            <w:pPr>
              <w:pStyle w:val="43"/>
            </w:pPr>
            <w:r>
              <w:rPr>
                <w:lang w:val="en-US"/>
              </w:rPr>
              <w:t>-</w:t>
            </w:r>
            <w:r>
              <w:rPr>
                <w:lang w:val="en-US"/>
              </w:rPr>
              <w:tab/>
            </w:r>
            <w:r>
              <w:t>For operation in unpaired spectrum, symbol(s)</w:t>
            </w:r>
            <w:r>
              <w:rPr>
                <w:rStyle w:val="79"/>
                <w:lang w:val="en-US"/>
              </w:rPr>
              <w:t xml:space="preserve"> </w:t>
            </w:r>
            <w:r>
              <w:t>indicated by</w:t>
            </w:r>
            <w:r>
              <w:rPr>
                <w:lang w:val="en-US"/>
              </w:rPr>
              <w:t xml:space="preserve"> </w:t>
            </w:r>
            <w:r>
              <w:rPr>
                <w:i/>
                <w:iCs/>
              </w:rPr>
              <w:t>pdcch-ConfigSIB1</w:t>
            </w:r>
            <w:r>
              <w:rPr>
                <w:rStyle w:val="79"/>
                <w:lang w:val="en-US"/>
              </w:rPr>
              <w:t xml:space="preserve"> </w:t>
            </w:r>
            <w:r>
              <w:t>in</w:t>
            </w:r>
            <w:r>
              <w:rPr>
                <w:lang w:val="en-US"/>
              </w:rPr>
              <w:t xml:space="preserve"> </w:t>
            </w:r>
            <w:r>
              <w:rPr>
                <w:i/>
                <w:iCs/>
              </w:rPr>
              <w:t>MIB</w:t>
            </w:r>
            <w:r>
              <w:rPr>
                <w:i/>
                <w:iCs/>
                <w:lang w:val="en-US"/>
              </w:rPr>
              <w:t xml:space="preserve"> </w:t>
            </w:r>
            <w:r>
              <w:t>for a CORESET for Type0-PDCCH CSS set are considered as invalid symbol(s) for PUSCH repetition Type B transmission.</w:t>
            </w:r>
          </w:p>
          <w:p>
            <w:pPr>
              <w:jc w:val="center"/>
              <w:rPr>
                <w:lang w:val="en-US" w:eastAsia="zh-CN"/>
              </w:rPr>
            </w:pPr>
            <w:r>
              <w:t>&lt;Unchanged parts are omitted&gt;</w:t>
            </w:r>
          </w:p>
        </w:tc>
      </w:tr>
    </w:tbl>
    <w:p>
      <w:pPr>
        <w:spacing w:before="120" w:beforeLines="50"/>
        <w:rPr>
          <w:i/>
        </w:rPr>
      </w:pPr>
      <w:r>
        <w:rPr>
          <w:rFonts w:hint="eastAsia"/>
          <w:b/>
          <w:bCs/>
          <w:i/>
          <w:lang w:val="en-US" w:eastAsia="zh-CN"/>
        </w:rPr>
        <w:t>Proposal 6:</w:t>
      </w:r>
      <w:r>
        <w:rPr>
          <w:rFonts w:hint="eastAsia"/>
          <w:i/>
          <w:lang w:val="en-US" w:eastAsia="zh-CN"/>
        </w:rPr>
        <w:t xml:space="preserve"> </w:t>
      </w:r>
      <w:r>
        <w:rPr>
          <w:rFonts w:hint="eastAsia"/>
          <w:i/>
          <w:iCs/>
          <w:lang w:val="en-US" w:eastAsia="zh-CN"/>
        </w:rPr>
        <w:t>M</w:t>
      </w:r>
      <w:r>
        <w:rPr>
          <w:i/>
          <w:iCs/>
        </w:rPr>
        <w:t>ulti-P</w:t>
      </w:r>
      <w:r>
        <w:rPr>
          <w:rFonts w:hint="eastAsia"/>
          <w:i/>
          <w:iCs/>
          <w:lang w:val="en-US" w:eastAsia="zh-CN"/>
        </w:rPr>
        <w:t>U</w:t>
      </w:r>
      <w:r>
        <w:rPr>
          <w:i/>
          <w:iCs/>
        </w:rPr>
        <w:t xml:space="preserve">SCH </w:t>
      </w:r>
      <w:r>
        <w:rPr>
          <w:rFonts w:hint="eastAsia"/>
          <w:i/>
          <w:iCs/>
          <w:lang w:val="en-US" w:eastAsia="zh-CN"/>
        </w:rPr>
        <w:t>transmission</w:t>
      </w:r>
      <w:r>
        <w:rPr>
          <w:i/>
          <w:iCs/>
        </w:rPr>
        <w:t xml:space="preserve"> is omitted</w:t>
      </w:r>
      <w:r>
        <w:rPr>
          <w:rFonts w:hint="eastAsia"/>
          <w:i/>
          <w:iCs/>
          <w:lang w:val="en-US" w:eastAsia="zh-CN"/>
        </w:rPr>
        <w:t xml:space="preserve"> per PUSCH if overlapping with </w:t>
      </w:r>
      <w:r>
        <w:rPr>
          <w:rFonts w:hint="eastAsia"/>
          <w:bCs/>
          <w:i/>
          <w:iCs/>
          <w:lang w:val="en-US" w:eastAsia="zh-CN"/>
        </w:rPr>
        <w:t>the unavailable duration of switching gap and another cell</w:t>
      </w:r>
      <w:r>
        <w:rPr>
          <w:rFonts w:hint="eastAsia"/>
          <w:i/>
          <w:iCs/>
          <w:lang w:val="en-US" w:eastAsia="zh-CN"/>
        </w:rPr>
        <w:t xml:space="preserve">. </w:t>
      </w:r>
      <w:r>
        <w:rPr>
          <w:i/>
          <w:iCs/>
          <w:lang w:val="en-US" w:eastAsia="zh-CN"/>
        </w:rPr>
        <w:t>T</w:t>
      </w:r>
      <w:r>
        <w:rPr>
          <w:i/>
          <w:iCs/>
        </w:rPr>
        <w:t>h</w:t>
      </w:r>
      <w:r>
        <w:rPr>
          <w:i/>
        </w:rPr>
        <w:t xml:space="preserve">e following TP for </w:t>
      </w:r>
      <w:r>
        <w:rPr>
          <w:rFonts w:hint="eastAsia"/>
          <w:i/>
          <w:lang w:val="en-US"/>
        </w:rPr>
        <w:t xml:space="preserve">clause </w:t>
      </w:r>
      <w:r>
        <w:rPr>
          <w:rFonts w:hint="eastAsia"/>
          <w:i/>
          <w:lang w:val="en-US" w:eastAsia="zh-CN"/>
        </w:rPr>
        <w:t xml:space="preserve">6.1 and 6.1.2.1 </w:t>
      </w:r>
      <w:r>
        <w:rPr>
          <w:rFonts w:hint="eastAsia"/>
          <w:i/>
          <w:lang w:val="en-US"/>
        </w:rPr>
        <w:t>in</w:t>
      </w:r>
      <w:r>
        <w:rPr>
          <w:rFonts w:hint="eastAsia"/>
          <w:i/>
          <w:lang w:val="en-US" w:eastAsia="zh-CN"/>
        </w:rPr>
        <w:t xml:space="preserve"> </w:t>
      </w:r>
      <w:r>
        <w:rPr>
          <w:i/>
        </w:rPr>
        <w:t>TS38.21</w:t>
      </w:r>
      <w:r>
        <w:rPr>
          <w:rFonts w:hint="eastAsia"/>
          <w:i/>
          <w:lang w:val="en-US" w:eastAsia="zh-CN"/>
        </w:rPr>
        <w:t>4</w:t>
      </w:r>
      <w:r>
        <w:rPr>
          <w:i/>
        </w:rPr>
        <w:t xml:space="preserve"> should be adopted.</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rPr>
                <w:lang w:val="en-US" w:eastAsia="zh-CN"/>
              </w:rPr>
            </w:pPr>
            <w:r>
              <w:rPr>
                <w:b/>
                <w:bCs/>
              </w:rPr>
              <w:t>Reason for change</w:t>
            </w:r>
            <w:r>
              <w:t xml:space="preserve">: </w:t>
            </w:r>
            <w:r>
              <w:rPr>
                <w:rFonts w:hint="eastAsia"/>
                <w:lang w:val="en-US" w:eastAsia="zh-CN"/>
              </w:rPr>
              <w:t>W</w:t>
            </w:r>
            <w:r>
              <w:rPr>
                <w:lang w:eastAsia="zh-CN"/>
              </w:rPr>
              <w:t xml:space="preserve">hen the UE is provided </w:t>
            </w:r>
            <w:r>
              <w:rPr>
                <w:i/>
                <w:lang w:eastAsia="zh-CN"/>
              </w:rPr>
              <w:t>LBCA-SwitchingPattern</w:t>
            </w:r>
            <w:r>
              <w:rPr>
                <w:rFonts w:hint="eastAsia"/>
                <w:bCs/>
                <w:lang w:val="en-US" w:eastAsia="zh-CN"/>
              </w:rPr>
              <w:t xml:space="preserve">, it is not clear that </w:t>
            </w:r>
            <w:r>
              <w:rPr>
                <w:rFonts w:hint="eastAsia"/>
                <w:lang w:val="en-US" w:eastAsia="zh-CN"/>
              </w:rPr>
              <w:t>m</w:t>
            </w:r>
            <w:r>
              <w:t>ulti-P</w:t>
            </w:r>
            <w:r>
              <w:rPr>
                <w:rFonts w:hint="eastAsia"/>
                <w:lang w:val="en-US" w:eastAsia="zh-CN"/>
              </w:rPr>
              <w:t>U</w:t>
            </w:r>
            <w:r>
              <w:t xml:space="preserve">SCH </w:t>
            </w:r>
            <w:r>
              <w:rPr>
                <w:rFonts w:hint="eastAsia"/>
                <w:lang w:val="en-US" w:eastAsia="zh-CN"/>
              </w:rPr>
              <w:t>transmission</w:t>
            </w:r>
            <w:r>
              <w:t xml:space="preserve"> is omitted</w:t>
            </w:r>
            <w:r>
              <w:rPr>
                <w:rFonts w:hint="eastAsia"/>
                <w:lang w:val="en-US" w:eastAsia="zh-CN"/>
              </w:rPr>
              <w:t xml:space="preserve"> per PUSCH or not if overlapping with </w:t>
            </w:r>
            <w:r>
              <w:rPr>
                <w:rFonts w:hint="eastAsia"/>
                <w:bCs/>
                <w:lang w:val="en-US" w:eastAsia="zh-CN"/>
              </w:rPr>
              <w:t>the unavailable duration of switching gap and another cell</w:t>
            </w:r>
            <w:r>
              <w:rPr>
                <w:rFonts w:hint="eastAsia"/>
                <w:lang w:val="en-US" w:eastAsia="zh-CN"/>
              </w:rPr>
              <w:t>.</w:t>
            </w:r>
          </w:p>
          <w:p>
            <w:pPr>
              <w:rPr>
                <w:lang w:val="en-US" w:eastAsia="zh-CN"/>
              </w:rPr>
            </w:pPr>
            <w:r>
              <w:rPr>
                <w:b/>
                <w:bCs/>
              </w:rPr>
              <w:t>Summary of change</w:t>
            </w:r>
            <w:r>
              <w:t xml:space="preserve">: </w:t>
            </w:r>
            <w:r>
              <w:rPr>
                <w:rFonts w:hint="eastAsia"/>
                <w:lang w:val="en-US" w:eastAsia="zh-CN"/>
              </w:rPr>
              <w:t>For m</w:t>
            </w:r>
            <w:r>
              <w:t>ulti-P</w:t>
            </w:r>
            <w:r>
              <w:rPr>
                <w:rFonts w:hint="eastAsia"/>
                <w:lang w:val="en-US" w:eastAsia="zh-CN"/>
              </w:rPr>
              <w:t>U</w:t>
            </w:r>
            <w:r>
              <w:t xml:space="preserve">SCH </w:t>
            </w:r>
            <w:r>
              <w:rPr>
                <w:rFonts w:hint="eastAsia"/>
                <w:lang w:val="en-US" w:eastAsia="zh-CN"/>
              </w:rPr>
              <w:t xml:space="preserve">transmission, it is </w:t>
            </w:r>
            <w:r>
              <w:rPr>
                <w:rFonts w:hint="eastAsia"/>
                <w:bCs/>
                <w:lang w:val="en-US" w:eastAsia="zh-CN"/>
              </w:rPr>
              <w:t>omitted per PUSCH if overlapping with the unavailable duration of switching gap and another cell</w:t>
            </w:r>
            <w:r>
              <w:rPr>
                <w:rFonts w:hint="eastAsia"/>
                <w:lang w:val="en-US" w:eastAsia="zh-CN"/>
              </w:rPr>
              <w:t>.</w:t>
            </w:r>
          </w:p>
          <w:p>
            <w:pPr>
              <w:rPr>
                <w:color w:val="000000"/>
                <w:kern w:val="2"/>
                <w:lang w:val="en-US" w:eastAsia="zh-CN"/>
              </w:rPr>
            </w:pPr>
            <w:r>
              <w:rPr>
                <w:b/>
                <w:bCs/>
              </w:rPr>
              <w:t>Consequences if not approved</w:t>
            </w:r>
            <w:r>
              <w:t xml:space="preserve">: </w:t>
            </w:r>
            <w:r>
              <w:rPr>
                <w:rFonts w:hint="eastAsia"/>
                <w:lang w:val="en-US" w:eastAsia="zh-CN"/>
              </w:rPr>
              <w:t xml:space="preserve">For </w:t>
            </w:r>
            <w:r>
              <w:rPr>
                <w:rFonts w:hint="eastAsia"/>
                <w:bCs/>
                <w:lang w:val="en-US" w:eastAsia="zh-CN"/>
              </w:rPr>
              <w:t xml:space="preserve">low NR band carrier aggregation via switching, </w:t>
            </w:r>
            <w:r>
              <w:rPr>
                <w:rFonts w:hint="eastAsia"/>
                <w:lang w:val="en-US" w:eastAsia="zh-CN"/>
              </w:rPr>
              <w:t>it is not clear how to transmit m</w:t>
            </w:r>
            <w:r>
              <w:t>ulti</w:t>
            </w:r>
            <w:r>
              <w:rPr>
                <w:rFonts w:hint="eastAsia"/>
                <w:lang w:val="en-US" w:eastAsia="zh-CN"/>
              </w:rPr>
              <w:t>-</w:t>
            </w:r>
            <w:r>
              <w:t>P</w:t>
            </w:r>
            <w:r>
              <w:rPr>
                <w:rFonts w:hint="eastAsia"/>
                <w:lang w:val="en-US" w:eastAsia="zh-CN"/>
              </w:rPr>
              <w:t>U</w:t>
            </w:r>
            <w:r>
              <w:t>SCH</w:t>
            </w:r>
            <w:r>
              <w:rPr>
                <w:rFonts w:hint="eastAsia"/>
                <w:lang w:val="en-US" w:eastAsia="zh-CN"/>
              </w:rPr>
              <w:t xml:space="preserve">. </w:t>
            </w:r>
            <w:r>
              <w:rPr>
                <w:rFonts w:hint="eastAsia"/>
                <w:color w:val="000000"/>
                <w:kern w:val="2"/>
                <w:lang w:val="en-US" w:eastAsia="zh-CN"/>
              </w:rPr>
              <w:t xml:space="preserve"> </w:t>
            </w:r>
          </w:p>
          <w:p>
            <w:pPr>
              <w:rPr>
                <w:color w:val="000000"/>
                <w:kern w:val="2"/>
                <w:lang w:val="en-US" w:eastAsia="zh-CN"/>
              </w:rPr>
            </w:pPr>
            <w:r>
              <w:rPr>
                <w:rFonts w:hint="eastAsia"/>
                <w:color w:val="000000"/>
                <w:kern w:val="2"/>
                <w:lang w:val="en-US" w:eastAsia="zh-CN"/>
              </w:rPr>
              <w:t xml:space="preserve">6.1  </w:t>
            </w:r>
            <w:r>
              <w:rPr>
                <w:color w:val="000000"/>
              </w:rPr>
              <w:t>UE procedure for transmitting the physical uplink shared channel</w:t>
            </w:r>
          </w:p>
          <w:p>
            <w:pPr>
              <w:jc w:val="center"/>
            </w:pPr>
            <w:r>
              <w:t>&lt;Unchanged parts are omitted&gt;</w:t>
            </w:r>
          </w:p>
          <w:p>
            <w:r>
              <w:rPr>
                <w:highlight w:val="none"/>
              </w:rPr>
              <w:t>When the UE is scheduled with multiple PUSCHs on a serving cell by a DCI,</w:t>
            </w:r>
            <w:r>
              <w:rPr>
                <w:rFonts w:eastAsia="等线"/>
                <w:highlight w:val="none"/>
              </w:rPr>
              <w:t xml:space="preserve"> HARQ process ID indicated by this DCI applies</w:t>
            </w:r>
            <w:r>
              <w:rPr>
                <w:highlight w:val="none"/>
              </w:rPr>
              <w:t xml:space="preserve"> to the first PUSCH </w:t>
            </w:r>
            <w:r>
              <w:rPr>
                <w:color w:val="000000" w:themeColor="text1"/>
                <w:highlight w:val="none"/>
                <w14:textFill>
                  <w14:solidFill>
                    <w14:schemeClr w14:val="tx1"/>
                  </w14:solidFill>
                </w14:textFill>
              </w:rPr>
              <w:t>not</w:t>
            </w:r>
            <w:r>
              <w:rPr>
                <w:color w:val="000000" w:themeColor="text1"/>
                <w14:textFill>
                  <w14:solidFill>
                    <w14:schemeClr w14:val="tx1"/>
                  </w14:solidFill>
                </w14:textFill>
              </w:rPr>
              <w:t xml:space="preserve"> overlapping with a DL symbol indicated by </w:t>
            </w:r>
            <w:r>
              <w:rPr>
                <w:i/>
                <w:iCs/>
                <w:color w:val="000000" w:themeColor="text1"/>
                <w14:textFill>
                  <w14:solidFill>
                    <w14:schemeClr w14:val="tx1"/>
                  </w14:solidFill>
                </w14:textFill>
              </w:rPr>
              <w:t>tdd-UL-DL-ConfigurationCommon</w:t>
            </w:r>
            <w:r>
              <w:rPr>
                <w:color w:val="000000" w:themeColor="text1"/>
                <w14:textFill>
                  <w14:solidFill>
                    <w14:schemeClr w14:val="tx1"/>
                  </w14:solidFill>
                </w14:textFill>
              </w:rPr>
              <w:t xml:space="preserve"> or </w:t>
            </w:r>
            <w:r>
              <w:rPr>
                <w:i/>
                <w:iCs/>
                <w:color w:val="000000" w:themeColor="text1"/>
                <w14:textFill>
                  <w14:solidFill>
                    <w14:schemeClr w14:val="tx1"/>
                  </w14:solidFill>
                </w14:textFill>
              </w:rPr>
              <w:t xml:space="preserve">tdd-UL-DL-ConfigurationDedicated </w:t>
            </w:r>
            <w:r>
              <w:rPr>
                <w:color w:val="000000" w:themeColor="text1"/>
                <w14:textFill>
                  <w14:solidFill>
                    <w14:schemeClr w14:val="tx1"/>
                  </w14:solidFill>
                </w14:textFill>
              </w:rPr>
              <w:t xml:space="preserve">if provided, or a symbol of an SS/PBCH block with index provided by </w:t>
            </w:r>
            <w:r>
              <w:rPr>
                <w:i/>
                <w:iCs/>
                <w:color w:val="000000" w:themeColor="text1"/>
                <w14:textFill>
                  <w14:solidFill>
                    <w14:schemeClr w14:val="tx1"/>
                  </w14:solidFill>
                </w14:textFill>
              </w:rPr>
              <w:t>ssb-PositionsInBurst</w:t>
            </w:r>
            <w:r>
              <w:t xml:space="preserve">, HARQ process ID is then incremented by 1 for each subsequent PUSCH(s) in the scheduled order, </w:t>
            </w:r>
            <w:r>
              <w:rPr>
                <w:color w:val="000000" w:themeColor="text1"/>
                <w14:textFill>
                  <w14:solidFill>
                    <w14:schemeClr w14:val="tx1"/>
                  </w14:solidFill>
                </w14:textFill>
              </w:rPr>
              <w:t xml:space="preserve">with modulo operation </w:t>
            </w:r>
            <w:r>
              <w:rPr>
                <w:color w:val="000000" w:themeColor="text1"/>
                <w:lang w:val="en-US"/>
                <w14:textFill>
                  <w14:solidFill>
                    <w14:schemeClr w14:val="tx1"/>
                  </w14:solidFill>
                </w14:textFill>
              </w:rPr>
              <w:t xml:space="preserve">of </w:t>
            </w:r>
            <w:r>
              <w:rPr>
                <w:i/>
                <w:iCs/>
                <w:color w:val="000000" w:themeColor="text1"/>
                <w:lang w:val="en-US"/>
                <w14:textFill>
                  <w14:solidFill>
                    <w14:schemeClr w14:val="tx1"/>
                  </w14:solidFill>
                </w14:textFill>
              </w:rPr>
              <w:t xml:space="preserve">nrofHARQ-ProcessesForPUSCH </w:t>
            </w:r>
            <w:r>
              <w:rPr>
                <w:color w:val="000000" w:themeColor="text1"/>
                <w14:textFill>
                  <w14:solidFill>
                    <w14:schemeClr w14:val="tx1"/>
                  </w14:solidFill>
                </w14:textFill>
              </w:rPr>
              <w:t xml:space="preserve">applied if </w:t>
            </w:r>
            <w:r>
              <w:rPr>
                <w:i/>
                <w:color w:val="000000" w:themeColor="text1"/>
                <w14:textFill>
                  <w14:solidFill>
                    <w14:schemeClr w14:val="tx1"/>
                  </w14:solidFill>
                </w14:textFill>
              </w:rPr>
              <w:t xml:space="preserve">nrofHARQ-ProcessesForPUSCH </w:t>
            </w:r>
            <w:r>
              <w:rPr>
                <w:color w:val="000000" w:themeColor="text1"/>
                <w14:textFill>
                  <w14:solidFill>
                    <w14:schemeClr w14:val="tx1"/>
                  </w14:solidFill>
                </w14:textFill>
              </w:rPr>
              <w:t xml:space="preserve">is provided, </w:t>
            </w:r>
            <w:r>
              <w:rPr>
                <w:rFonts w:eastAsia="Malgun Gothic"/>
                <w:lang w:eastAsia="ko-KR"/>
              </w:rPr>
              <w:t>or with modulo operation of 16 applied, otherwise</w:t>
            </w:r>
            <w:r>
              <w:t xml:space="preserve">. </w:t>
            </w:r>
            <w:r>
              <w:rPr>
                <w:highlight w:val="none"/>
                <w:lang w:val="en-US"/>
              </w:rPr>
              <w:t>HARQ process ID is not incremented for PUSCH(s) not transm</w:t>
            </w:r>
            <w:r>
              <w:rPr>
                <w:color w:val="000000" w:themeColor="text1"/>
                <w:highlight w:val="none"/>
                <w:lang w:val="en-US"/>
                <w14:textFill>
                  <w14:solidFill>
                    <w14:schemeClr w14:val="tx1"/>
                  </w14:solidFill>
                </w14:textFill>
              </w:rPr>
              <w:t xml:space="preserve">itted </w:t>
            </w:r>
            <w:r>
              <w:rPr>
                <w:color w:val="000000" w:themeColor="text1"/>
                <w:highlight w:val="none"/>
                <w14:textFill>
                  <w14:solidFill>
                    <w14:schemeClr w14:val="tx1"/>
                  </w14:solidFill>
                </w14:textFill>
              </w:rPr>
              <w:t xml:space="preserve">if at least one of the symbols indicated by the indexed row of the used resource allocation table in the slot overlaps with a DL symbol indicated by </w:t>
            </w:r>
            <w:r>
              <w:rPr>
                <w:i/>
                <w:iCs/>
                <w:color w:val="000000" w:themeColor="text1"/>
                <w:highlight w:val="none"/>
                <w14:textFill>
                  <w14:solidFill>
                    <w14:schemeClr w14:val="tx1"/>
                  </w14:solidFill>
                </w14:textFill>
              </w:rPr>
              <w:t>tdd-UL-DL-ConfigurationCommon</w:t>
            </w:r>
            <w:r>
              <w:rPr>
                <w:color w:val="000000" w:themeColor="text1"/>
                <w:highlight w:val="none"/>
                <w14:textFill>
                  <w14:solidFill>
                    <w14:schemeClr w14:val="tx1"/>
                  </w14:solidFill>
                </w14:textFill>
              </w:rPr>
              <w:t xml:space="preserve"> or </w:t>
            </w:r>
            <w:r>
              <w:rPr>
                <w:i/>
                <w:iCs/>
                <w:color w:val="000000" w:themeColor="text1"/>
                <w:highlight w:val="none"/>
                <w14:textFill>
                  <w14:solidFill>
                    <w14:schemeClr w14:val="tx1"/>
                  </w14:solidFill>
                </w14:textFill>
              </w:rPr>
              <w:t xml:space="preserve">tdd-UL-DL-ConfigurationDedicated </w:t>
            </w:r>
            <w:r>
              <w:rPr>
                <w:color w:val="000000" w:themeColor="text1"/>
                <w:highlight w:val="none"/>
                <w14:textFill>
                  <w14:solidFill>
                    <w14:schemeClr w14:val="tx1"/>
                  </w14:solidFill>
                </w14:textFill>
              </w:rPr>
              <w:t xml:space="preserve">if provided, or a symbol of an SS/PBCH block with index provided by </w:t>
            </w:r>
            <w:r>
              <w:rPr>
                <w:i/>
                <w:iCs/>
                <w:color w:val="000000" w:themeColor="text1"/>
                <w:highlight w:val="none"/>
                <w14:textFill>
                  <w14:solidFill>
                    <w14:schemeClr w14:val="tx1"/>
                  </w14:solidFill>
                </w14:textFill>
              </w:rPr>
              <w:t>ssb-PositionsInBurst</w:t>
            </w:r>
            <w:r>
              <w:rPr>
                <w:rFonts w:hint="eastAsia"/>
                <w:color w:val="FF0000"/>
                <w:u w:val="single"/>
                <w:lang w:val="en-US" w:eastAsia="zh-CN"/>
              </w:rPr>
              <w:t xml:space="preserve">, or </w:t>
            </w:r>
            <w:r>
              <w:rPr>
                <w:color w:val="FF0000"/>
                <w:u w:val="single"/>
              </w:rPr>
              <w:t xml:space="preserve">a symbol </w:t>
            </w:r>
            <w:r>
              <w:rPr>
                <w:rFonts w:hint="eastAsia"/>
                <w:color w:val="FF0000"/>
                <w:u w:val="single"/>
                <w:lang w:val="en-US" w:eastAsia="zh-CN"/>
              </w:rPr>
              <w:t xml:space="preserve">in a slot </w:t>
            </w:r>
            <w:r>
              <w:rPr>
                <w:color w:val="FF0000"/>
                <w:u w:val="single"/>
              </w:rPr>
              <w:t xml:space="preserve">indicated </w:t>
            </w:r>
            <w:r>
              <w:rPr>
                <w:rFonts w:hint="eastAsia" w:eastAsia="宋体"/>
                <w:color w:val="FF0000"/>
                <w:u w:val="single"/>
                <w:lang w:val="en-US" w:eastAsia="zh-CN"/>
              </w:rPr>
              <w:t xml:space="preserve">for the UE can </w:t>
            </w:r>
            <w:r>
              <w:rPr>
                <w:color w:val="FF0000"/>
                <w:u w:val="single"/>
                <w:lang w:eastAsia="zh-CN"/>
              </w:rPr>
              <w:t xml:space="preserve">transmit/receive on </w:t>
            </w:r>
            <w:r>
              <w:rPr>
                <w:rFonts w:hint="eastAsia"/>
                <w:color w:val="FF0000"/>
                <w:u w:val="single"/>
                <w:lang w:val="en-US" w:eastAsia="zh-CN"/>
              </w:rPr>
              <w:t xml:space="preserve">another cell </w:t>
            </w:r>
            <w:r>
              <w:rPr>
                <w:color w:val="FF0000"/>
                <w:u w:val="single"/>
              </w:rPr>
              <w:t xml:space="preserve">by </w:t>
            </w:r>
            <w:r>
              <w:rPr>
                <w:i/>
                <w:iCs/>
                <w:color w:val="FF0000"/>
                <w:u w:val="single"/>
                <w:lang w:eastAsia="zh-CN"/>
              </w:rPr>
              <w:t>LBCA-SwitchingPattern</w:t>
            </w:r>
            <w:r>
              <w:rPr>
                <w:rFonts w:hint="eastAsia"/>
                <w:color w:val="FF0000"/>
                <w:u w:val="single"/>
                <w:lang w:val="en-US" w:eastAsia="zh-CN"/>
              </w:rPr>
              <w:t>,</w:t>
            </w:r>
            <w:r>
              <w:rPr>
                <w:color w:val="FF0000"/>
                <w:u w:val="single"/>
              </w:rPr>
              <w:t xml:space="preserve"> or a symbol </w:t>
            </w:r>
            <w:r>
              <w:rPr>
                <w:rFonts w:hint="eastAsia"/>
                <w:color w:val="FF0000"/>
                <w:u w:val="single"/>
                <w:lang w:val="en-US" w:eastAsia="zh-CN"/>
              </w:rPr>
              <w:t xml:space="preserve">in a duration </w:t>
            </w:r>
            <w:r>
              <w:rPr>
                <w:color w:val="FF0000"/>
                <w:u w:val="single"/>
              </w:rPr>
              <w:t>indicated by</w:t>
            </w:r>
            <w:r>
              <w:rPr>
                <w:rFonts w:hint="eastAsia"/>
                <w:color w:val="FF0000"/>
                <w:u w:val="single"/>
                <w:lang w:val="en-US" w:eastAsia="zh-CN"/>
              </w:rPr>
              <w:t xml:space="preserve"> </w:t>
            </w:r>
            <w:r>
              <w:rPr>
                <w:i/>
                <w:iCs/>
                <w:color w:val="FF0000"/>
                <w:u w:val="single"/>
                <w:lang w:eastAsia="zh-CN"/>
              </w:rPr>
              <w:t>LBCA-SwitchingGap-Duration-PCelltoSCell</w:t>
            </w:r>
            <w:r>
              <w:rPr>
                <w:rFonts w:hint="eastAsia" w:eastAsia="宋体"/>
                <w:color w:val="FF0000"/>
                <w:u w:val="single"/>
                <w:lang w:val="en-US" w:eastAsia="zh-CN"/>
              </w:rPr>
              <w:t xml:space="preserve"> </w:t>
            </w:r>
            <w:r>
              <w:rPr>
                <w:color w:val="FF0000"/>
                <w:u w:val="single"/>
              </w:rPr>
              <w:t>if provided</w:t>
            </w:r>
            <w:r>
              <w:rPr>
                <w:color w:val="000000" w:themeColor="text1"/>
                <w:highlight w:val="none"/>
                <w14:textFill>
                  <w14:solidFill>
                    <w14:schemeClr w14:val="tx1"/>
                  </w14:solidFill>
                </w14:textFill>
              </w:rPr>
              <w:t>.</w:t>
            </w:r>
            <w:r>
              <w:rPr>
                <w:color w:val="000000" w:themeColor="text1"/>
                <w14:textFill>
                  <w14:solidFill>
                    <w14:schemeClr w14:val="tx1"/>
                  </w14:solidFill>
                </w14:textFill>
              </w:rPr>
              <w:t xml:space="preserve"> </w:t>
            </w:r>
            <w:r>
              <w:rPr>
                <w:rFonts w:eastAsia="等线"/>
              </w:rPr>
              <w:t>For any HARQ process ID</w:t>
            </w:r>
            <w:r>
              <w:rPr>
                <w:rFonts w:hint="eastAsia" w:eastAsia="等线"/>
                <w:lang w:eastAsia="zh-CN"/>
              </w:rPr>
              <w:t>(</w:t>
            </w:r>
            <w:r>
              <w:rPr>
                <w:rFonts w:eastAsia="等线"/>
              </w:rPr>
              <w:t>s</w:t>
            </w:r>
            <w:r>
              <w:rPr>
                <w:rFonts w:hint="eastAsia" w:eastAsia="等线"/>
                <w:lang w:eastAsia="zh-CN"/>
              </w:rPr>
              <w:t>)</w:t>
            </w:r>
            <w:r>
              <w:rPr>
                <w:rFonts w:eastAsia="等线"/>
              </w:rPr>
              <w:t xml:space="preserve"> in a given scheduled cell, the UE is not expected to</w:t>
            </w:r>
            <w:r>
              <w:rPr>
                <w:rFonts w:hint="eastAsia" w:eastAsia="等线"/>
                <w:lang w:eastAsia="zh-CN"/>
              </w:rPr>
              <w:t xml:space="preserve"> </w:t>
            </w:r>
            <w:r>
              <w:rPr>
                <w:rFonts w:eastAsia="等线"/>
              </w:rPr>
              <w:t xml:space="preserve">transmit a PUSCH that overlaps in time with </w:t>
            </w:r>
            <w:r>
              <w:rPr>
                <w:rFonts w:hint="eastAsia" w:eastAsia="等线"/>
                <w:lang w:eastAsia="zh-CN"/>
              </w:rPr>
              <w:t>another</w:t>
            </w:r>
            <w:r>
              <w:rPr>
                <w:rFonts w:eastAsia="等线"/>
              </w:rPr>
              <w:t xml:space="preserve"> PUSCH.</w:t>
            </w:r>
            <w:r>
              <w:rPr>
                <w:rFonts w:hint="eastAsia" w:eastAsia="等线"/>
                <w:lang w:eastAsia="zh-CN"/>
              </w:rPr>
              <w:t xml:space="preserve"> </w:t>
            </w:r>
            <w:r>
              <w:rPr>
                <w:rFonts w:eastAsia="等线"/>
                <w:lang w:eastAsia="zh-CN"/>
              </w:rPr>
              <w:t xml:space="preserve">Except for the case when </w:t>
            </w:r>
            <w:r>
              <w:t xml:space="preserve">a UE is configured by higher layer parameter </w:t>
            </w:r>
            <w:r>
              <w:rPr>
                <w:i/>
              </w:rPr>
              <w:t>PDCCH-Config</w:t>
            </w:r>
            <w:r>
              <w:t xml:space="preserve"> that contains two different values of </w:t>
            </w:r>
            <w:r>
              <w:rPr>
                <w:i/>
              </w:rPr>
              <w:t>coresetPoolIndex</w:t>
            </w:r>
            <w:r>
              <w:t xml:space="preserve"> in </w:t>
            </w:r>
            <w:r>
              <w:rPr>
                <w:i/>
              </w:rPr>
              <w:t>ControlResourceSet</w:t>
            </w:r>
            <w:r>
              <w:t xml:space="preserve"> for the active BWP of a serving cell and PDCCHs that schedule two PUSCHs are associated to different </w:t>
            </w:r>
            <w:r>
              <w:rPr>
                <w:i/>
              </w:rPr>
              <w:t>ControlResourceSets</w:t>
            </w:r>
            <w:r>
              <w:t xml:space="preserve"> having different values of </w:t>
            </w:r>
            <w:r>
              <w:rPr>
                <w:i/>
              </w:rPr>
              <w:t>coresetPoolIndex</w:t>
            </w:r>
            <w:r>
              <w:rPr>
                <w:rFonts w:eastAsia="Malgun Gothic" w:cs="Batang"/>
                <w:i/>
                <w:iCs/>
              </w:rPr>
              <w:t xml:space="preserve"> </w:t>
            </w:r>
            <w:r>
              <w:rPr>
                <w:rFonts w:eastAsia="Malgun Gothic" w:cs="Batang"/>
              </w:rPr>
              <w:t xml:space="preserve">and the UE reports its capability of </w:t>
            </w:r>
            <w:r>
              <w:rPr>
                <w:rFonts w:eastAsia="Malgun Gothic" w:cs="Batang"/>
                <w:i/>
                <w:iCs/>
              </w:rPr>
              <w:t>outOfOrderOperationUL-r16</w:t>
            </w:r>
            <w:r>
              <w:rPr>
                <w:rFonts w:eastAsia="Malgun Gothic" w:cs="Batang"/>
              </w:rPr>
              <w:t xml:space="preserve"> or </w:t>
            </w:r>
            <w:r>
              <w:rPr>
                <w:rFonts w:eastAsia="Malgun Gothic" w:cs="Batang"/>
                <w:i/>
                <w:iCs/>
              </w:rPr>
              <w:t>outOfOrderOperationUL-r18</w:t>
            </w:r>
            <w:r>
              <w:rPr>
                <w:i/>
                <w:lang w:eastAsia="zh-CN"/>
              </w:rPr>
              <w:t xml:space="preserve">, </w:t>
            </w:r>
            <w:r>
              <w:t xml:space="preserve">for any two HARQ process IDs in a given scheduled cell, if the UE is scheduled to start a first PUSCH transmission starting in symbol </w:t>
            </w:r>
            <w:r>
              <w:rPr>
                <w:i/>
              </w:rPr>
              <w:t>j</w:t>
            </w:r>
            <w:r>
              <w:t xml:space="preserve"> by a PDCCH ending in symbol </w:t>
            </w:r>
            <w:r>
              <w:rPr>
                <w:i/>
              </w:rPr>
              <w:t xml:space="preserve">i </w:t>
            </w:r>
            <w:r>
              <w:rPr>
                <w:iCs/>
              </w:rPr>
              <w:t>on a scheduling cell</w:t>
            </w:r>
            <w:r>
              <w:t xml:space="preserve">,, the UE is not expected to be scheduled to transmit a PUSCH starting earlier than the end of the first PUSCH by a PDCCH that ends </w:t>
            </w:r>
            <w:r>
              <w:rPr>
                <w:rFonts w:hint="eastAsia" w:eastAsia="等线"/>
                <w:lang w:eastAsia="zh-CN"/>
              </w:rPr>
              <w:t>later</w:t>
            </w:r>
            <w:r>
              <w:t xml:space="preserve"> than symbol </w:t>
            </w:r>
            <w:r>
              <w:rPr>
                <w:i/>
              </w:rPr>
              <w:t xml:space="preserve">i </w:t>
            </w:r>
            <w:r>
              <w:rPr>
                <w:iCs/>
              </w:rPr>
              <w:t>of the scheduling cell</w:t>
            </w:r>
            <w:r>
              <w:t>. When the PDCCH reception includes two PDCCH candidates from two respective search space sets, as described in clause 10.1 of [6, TS 38.213],</w:t>
            </w:r>
            <w:r>
              <w:rPr>
                <w:color w:val="000000"/>
              </w:rPr>
              <w:t xml:space="preserve"> for the purpose of determining the PDCCH ending in symbol </w:t>
            </w:r>
            <w:r>
              <w:rPr>
                <w:i/>
              </w:rPr>
              <w:t>i</w:t>
            </w:r>
            <w:r>
              <w:rPr>
                <w:color w:val="000000"/>
              </w:rPr>
              <w:t xml:space="preserve">, the PDCCH candidate that ends later in time is used. </w:t>
            </w:r>
            <w:r>
              <w:t>The UE is not expected to be scheduled to transmit another PUSCH by a DCI format 0_0 with CRC scrambled by TC-RNTI, for a given HARQ process with the DCI received before the end of the expected transmission of the last PUSCH for that HARQ process if the latter is scheduled by a DCI format 0_0 with CRC scrambled by TC-RNTI or by an UL grant in RA Response. The UE is not expected to be scheduled to transmit another PUSCH by DCI format 0_0, 0_1, 0_2 or 0_3 scrambled by C-RNTI, CS-RNTI or MCS-C-RNTI for a given HARQ process with the DCI received before the end of the expected transmission of the last PUSCH for that HARQ process if the latter is scheduled by a DCI with CRC scrambled by C-RNTI, CS-RNTI or MCS-C-RNTI.</w:t>
            </w:r>
          </w:p>
          <w:p>
            <w:pPr>
              <w:jc w:val="center"/>
            </w:pPr>
            <w:r>
              <w:t>&lt;Unchanged parts are omitted&gt;</w:t>
            </w:r>
          </w:p>
          <w:p>
            <w:pPr>
              <w:rPr>
                <w:color w:val="000000"/>
                <w:kern w:val="2"/>
                <w:lang w:val="en-US" w:eastAsia="zh-CN"/>
              </w:rPr>
            </w:pPr>
            <w:r>
              <w:rPr>
                <w:rFonts w:hint="eastAsia"/>
                <w:color w:val="000000"/>
                <w:kern w:val="2"/>
                <w:lang w:val="en-US" w:eastAsia="zh-CN"/>
              </w:rPr>
              <w:t xml:space="preserve">6.1.2.1  </w:t>
            </w:r>
            <w:r>
              <w:rPr>
                <w:color w:val="000000"/>
              </w:rPr>
              <w:t>Resource allocation in time domain</w:t>
            </w:r>
          </w:p>
          <w:p>
            <w:pPr>
              <w:jc w:val="center"/>
            </w:pPr>
            <w:r>
              <w:t>&lt;Unchanged parts are omitted&gt;</w:t>
            </w:r>
          </w:p>
          <w:p>
            <w:pPr>
              <w:rPr>
                <w:highlight w:val="none"/>
              </w:rPr>
            </w:pPr>
            <w:r>
              <w:rPr>
                <w:color w:val="000000"/>
                <w:highlight w:val="none"/>
              </w:rPr>
              <w:t>If a UE is configured with</w:t>
            </w:r>
            <w:r>
              <w:rPr>
                <w:i/>
                <w:color w:val="000000"/>
                <w:highlight w:val="none"/>
              </w:rPr>
              <w:t xml:space="preserve"> </w:t>
            </w:r>
            <w:r>
              <w:rPr>
                <w:i/>
                <w:iCs/>
                <w:color w:val="000000"/>
                <w:highlight w:val="none"/>
              </w:rPr>
              <w:t xml:space="preserve">pusch-TimeDomainAllocationListForMultiPUSCH </w:t>
            </w:r>
            <w:r>
              <w:rPr>
                <w:iCs/>
                <w:highlight w:val="none"/>
              </w:rPr>
              <w:t xml:space="preserve">or </w:t>
            </w:r>
            <w:r>
              <w:rPr>
                <w:i/>
                <w:highlight w:val="none"/>
              </w:rPr>
              <w:t>pusch-TimeDomainAllocationListForMultiPUSCH</w:t>
            </w:r>
            <w:r>
              <w:rPr>
                <w:b/>
                <w:bCs/>
                <w:iCs/>
                <w:highlight w:val="none"/>
              </w:rPr>
              <w:t>-</w:t>
            </w:r>
            <w:r>
              <w:rPr>
                <w:i/>
                <w:highlight w:val="none"/>
              </w:rPr>
              <w:t xml:space="preserve">DCI-0-3 </w:t>
            </w:r>
            <w:r>
              <w:rPr>
                <w:color w:val="000000"/>
                <w:highlight w:val="none"/>
              </w:rPr>
              <w:t xml:space="preserve">in which one or more rows contain multiple </w:t>
            </w:r>
            <w:r>
              <w:rPr>
                <w:i/>
                <w:iCs/>
                <w:color w:val="000000"/>
                <w:highlight w:val="none"/>
              </w:rPr>
              <w:t>SLIV</w:t>
            </w:r>
            <w:r>
              <w:rPr>
                <w:color w:val="000000"/>
                <w:highlight w:val="none"/>
              </w:rPr>
              <w:t>s for PUSCH on a UL BWP of a serving cell</w:t>
            </w:r>
            <w:r>
              <w:rPr>
                <w:color w:val="000000"/>
                <w:szCs w:val="16"/>
                <w:highlight w:val="none"/>
                <w:lang w:val="zh-CN"/>
              </w:rPr>
              <w:t xml:space="preserve">, </w:t>
            </w:r>
            <w:r>
              <w:rPr>
                <w:highlight w:val="none"/>
              </w:rPr>
              <w:t xml:space="preserve">the UE does not expect to be scheduled with one or multiple PUSCH transmissions by a single DCI format 0_1 or 0_3, where each PUSCH transmission </w:t>
            </w:r>
            <w:r>
              <w:rPr>
                <w:color w:val="000000"/>
                <w:highlight w:val="none"/>
              </w:rPr>
              <w:t xml:space="preserve">overlaps with a DL symbol indicated by </w:t>
            </w:r>
            <w:r>
              <w:rPr>
                <w:i/>
                <w:iCs/>
                <w:color w:val="000000"/>
                <w:highlight w:val="none"/>
              </w:rPr>
              <w:t>tdd-UL-DL-ConfigurationCommon</w:t>
            </w:r>
            <w:r>
              <w:rPr>
                <w:color w:val="000000"/>
                <w:highlight w:val="none"/>
              </w:rPr>
              <w:t xml:space="preserve"> or </w:t>
            </w:r>
            <w:r>
              <w:rPr>
                <w:i/>
                <w:iCs/>
                <w:color w:val="000000"/>
                <w:highlight w:val="none"/>
              </w:rPr>
              <w:t xml:space="preserve">tdd-UL-DL-ConfigurationDedicated </w:t>
            </w:r>
            <w:r>
              <w:rPr>
                <w:color w:val="000000"/>
                <w:highlight w:val="none"/>
              </w:rPr>
              <w:t xml:space="preserve">if provided, or a symbol of an SS/PBCH block with index provided by </w:t>
            </w:r>
            <w:r>
              <w:rPr>
                <w:i/>
                <w:iCs/>
                <w:color w:val="000000"/>
                <w:highlight w:val="none"/>
              </w:rPr>
              <w:t>ssb-PositionsInBurst</w:t>
            </w:r>
            <w:r>
              <w:rPr>
                <w:rFonts w:hint="eastAsia"/>
                <w:color w:val="FF0000"/>
                <w:u w:val="single"/>
                <w:lang w:val="en-US" w:eastAsia="zh-CN"/>
              </w:rPr>
              <w:t xml:space="preserve">, or </w:t>
            </w:r>
            <w:r>
              <w:rPr>
                <w:color w:val="FF0000"/>
                <w:u w:val="single"/>
              </w:rPr>
              <w:t xml:space="preserve">a symbol </w:t>
            </w:r>
            <w:r>
              <w:rPr>
                <w:rFonts w:hint="eastAsia"/>
                <w:color w:val="FF0000"/>
                <w:u w:val="single"/>
                <w:lang w:val="en-US" w:eastAsia="zh-CN"/>
              </w:rPr>
              <w:t xml:space="preserve">in a slot </w:t>
            </w:r>
            <w:r>
              <w:rPr>
                <w:color w:val="FF0000"/>
                <w:u w:val="single"/>
              </w:rPr>
              <w:t xml:space="preserve">indicated </w:t>
            </w:r>
            <w:r>
              <w:rPr>
                <w:rFonts w:hint="eastAsia" w:eastAsia="宋体"/>
                <w:color w:val="FF0000"/>
                <w:u w:val="single"/>
                <w:lang w:val="en-US" w:eastAsia="zh-CN"/>
              </w:rPr>
              <w:t xml:space="preserve">for the UE can </w:t>
            </w:r>
            <w:r>
              <w:rPr>
                <w:color w:val="FF0000"/>
                <w:u w:val="single"/>
                <w:lang w:eastAsia="zh-CN"/>
              </w:rPr>
              <w:t xml:space="preserve">transmit/receive on </w:t>
            </w:r>
            <w:r>
              <w:rPr>
                <w:rFonts w:hint="eastAsia"/>
                <w:color w:val="FF0000"/>
                <w:u w:val="single"/>
                <w:lang w:val="en-US" w:eastAsia="zh-CN"/>
              </w:rPr>
              <w:t xml:space="preserve">another cell </w:t>
            </w:r>
            <w:r>
              <w:rPr>
                <w:color w:val="FF0000"/>
                <w:u w:val="single"/>
              </w:rPr>
              <w:t xml:space="preserve">by </w:t>
            </w:r>
            <w:r>
              <w:rPr>
                <w:i/>
                <w:iCs/>
                <w:color w:val="FF0000"/>
                <w:u w:val="single"/>
                <w:lang w:eastAsia="zh-CN"/>
              </w:rPr>
              <w:t>LBCA-SwitchingPattern</w:t>
            </w:r>
            <w:r>
              <w:rPr>
                <w:rFonts w:hint="eastAsia"/>
                <w:color w:val="FF0000"/>
                <w:u w:val="single"/>
                <w:lang w:val="en-US" w:eastAsia="zh-CN"/>
              </w:rPr>
              <w:t>,</w:t>
            </w:r>
            <w:r>
              <w:rPr>
                <w:color w:val="FF0000"/>
                <w:u w:val="single"/>
              </w:rPr>
              <w:t xml:space="preserve"> or a symbol </w:t>
            </w:r>
            <w:r>
              <w:rPr>
                <w:rFonts w:hint="eastAsia"/>
                <w:color w:val="FF0000"/>
                <w:u w:val="single"/>
                <w:lang w:val="en-US" w:eastAsia="zh-CN"/>
              </w:rPr>
              <w:t xml:space="preserve">in a duration </w:t>
            </w:r>
            <w:r>
              <w:rPr>
                <w:color w:val="FF0000"/>
                <w:u w:val="single"/>
              </w:rPr>
              <w:t>indicated by</w:t>
            </w:r>
            <w:r>
              <w:rPr>
                <w:rFonts w:hint="eastAsia"/>
                <w:color w:val="FF0000"/>
                <w:u w:val="single"/>
                <w:lang w:val="en-US" w:eastAsia="zh-CN"/>
              </w:rPr>
              <w:t xml:space="preserve"> </w:t>
            </w:r>
            <w:r>
              <w:rPr>
                <w:i/>
                <w:iCs/>
                <w:color w:val="FF0000"/>
                <w:u w:val="single"/>
                <w:lang w:eastAsia="zh-CN"/>
              </w:rPr>
              <w:t>LBCA-SwitchingGap-Duration-PCelltoSCell</w:t>
            </w:r>
            <w:r>
              <w:rPr>
                <w:rFonts w:hint="eastAsia" w:eastAsia="宋体"/>
                <w:color w:val="FF0000"/>
                <w:u w:val="single"/>
                <w:lang w:val="en-US" w:eastAsia="zh-CN"/>
              </w:rPr>
              <w:t xml:space="preserve"> </w:t>
            </w:r>
            <w:r>
              <w:rPr>
                <w:color w:val="FF0000"/>
                <w:u w:val="single"/>
              </w:rPr>
              <w:t>if provided</w:t>
            </w:r>
            <w:r>
              <w:rPr>
                <w:color w:val="000000"/>
                <w:highlight w:val="none"/>
              </w:rPr>
              <w:t>.</w:t>
            </w:r>
          </w:p>
          <w:p>
            <w:pPr>
              <w:jc w:val="center"/>
              <w:rPr>
                <w:lang w:val="en-US" w:eastAsia="zh-CN"/>
              </w:rPr>
            </w:pPr>
            <w:r>
              <w:t>&lt;Unchanged parts are omitted&gt;</w:t>
            </w:r>
          </w:p>
        </w:tc>
      </w:tr>
    </w:tbl>
    <w:p>
      <w:pPr>
        <w:spacing w:before="120" w:beforeLines="50"/>
        <w:rPr>
          <w:i/>
          <w:iCs/>
          <w:lang w:val="en-US" w:eastAsia="zh-CN"/>
        </w:rPr>
      </w:pPr>
      <w:r>
        <w:rPr>
          <w:rFonts w:hint="eastAsia"/>
          <w:b/>
          <w:bCs/>
          <w:i/>
          <w:lang w:val="en-US"/>
        </w:rPr>
        <w:t xml:space="preserve">Proposal </w:t>
      </w:r>
      <w:r>
        <w:rPr>
          <w:rFonts w:hint="eastAsia"/>
          <w:b/>
          <w:bCs/>
          <w:i/>
          <w:lang w:val="en-US" w:eastAsia="zh-CN"/>
        </w:rPr>
        <w:t>7</w:t>
      </w:r>
      <w:r>
        <w:rPr>
          <w:rFonts w:hint="eastAsia"/>
          <w:b/>
          <w:bCs/>
          <w:i/>
          <w:lang w:val="en-US"/>
        </w:rPr>
        <w:t xml:space="preserve">: </w:t>
      </w:r>
      <w:r>
        <w:rPr>
          <w:rFonts w:hint="eastAsia"/>
          <w:i/>
          <w:iCs/>
          <w:lang w:val="en-US" w:eastAsia="zh-CN"/>
        </w:rPr>
        <w:t>There is no additional spec impact, and the UE shall apply the same switching pattern in case of SCell dormancy.</w:t>
      </w:r>
    </w:p>
    <w:p>
      <w:pPr>
        <w:numPr>
          <w:ilvl w:val="255"/>
          <w:numId w:val="0"/>
        </w:numPr>
        <w:rPr>
          <w:i/>
          <w:iCs/>
          <w:lang w:val="fi-FI"/>
        </w:rPr>
      </w:pPr>
      <w:r>
        <w:rPr>
          <w:rFonts w:hint="eastAsia"/>
          <w:b/>
          <w:bCs/>
          <w:i/>
          <w:iCs/>
          <w:lang w:val="en-US" w:eastAsia="zh-CN"/>
        </w:rPr>
        <w:t xml:space="preserve">Proposal 8: </w:t>
      </w:r>
      <w:r>
        <w:rPr>
          <w:rFonts w:hint="eastAsia"/>
          <w:i/>
          <w:iCs/>
          <w:lang w:val="fi-FI"/>
        </w:rPr>
        <w:t xml:space="preserve">Endorse the following </w:t>
      </w:r>
      <w:r>
        <w:rPr>
          <w:rFonts w:hint="eastAsia"/>
          <w:i/>
          <w:iCs/>
          <w:lang w:val="en-US" w:eastAsia="zh-CN"/>
        </w:rPr>
        <w:t xml:space="preserve">updates on </w:t>
      </w:r>
      <w:r>
        <w:rPr>
          <w:rFonts w:hint="eastAsia"/>
          <w:i/>
          <w:iCs/>
          <w:lang w:val="fi-FI"/>
        </w:rPr>
        <w:t xml:space="preserve">RRC parameters </w:t>
      </w:r>
      <w:r>
        <w:rPr>
          <w:i/>
          <w:iCs/>
          <w:lang w:val="fi-FI"/>
        </w:rPr>
        <w:t xml:space="preserve">for </w:t>
      </w:r>
      <w:r>
        <w:rPr>
          <w:i/>
          <w:lang w:val="en-US" w:eastAsia="zh-CN"/>
        </w:rPr>
        <w:t>low band carrier aggregation via switching</w:t>
      </w:r>
      <w:r>
        <w:rPr>
          <w:i/>
          <w:iCs/>
          <w:lang w:val="fi-FI"/>
        </w:rPr>
        <w:t>:</w:t>
      </w:r>
    </w:p>
    <w:tbl>
      <w:tblPr>
        <w:tblStyle w:val="23"/>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1"/>
        <w:gridCol w:w="1583"/>
        <w:gridCol w:w="3745"/>
        <w:gridCol w:w="1072"/>
        <w:gridCol w:w="951"/>
        <w:gridCol w:w="8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rPr>
        <w:tc>
          <w:tcPr>
            <w:tcW w:w="712" w:type="pct"/>
            <w:shd w:val="clear" w:color="000000" w:fill="00B0F0"/>
          </w:tcPr>
          <w:p>
            <w:pPr>
              <w:numPr>
                <w:ilvl w:val="255"/>
                <w:numId w:val="0"/>
              </w:numPr>
              <w:spacing w:before="60" w:after="60"/>
              <w:rPr>
                <w:rFonts w:eastAsia="等线" w:cs="Arial"/>
              </w:rPr>
            </w:pPr>
            <w:r>
              <w:t>Parameter name in the spec</w:t>
            </w:r>
          </w:p>
        </w:tc>
        <w:tc>
          <w:tcPr>
            <w:tcW w:w="377" w:type="pct"/>
            <w:shd w:val="clear" w:color="000000" w:fill="00B0F0"/>
            <w:noWrap/>
          </w:tcPr>
          <w:p>
            <w:pPr>
              <w:numPr>
                <w:ilvl w:val="255"/>
                <w:numId w:val="0"/>
              </w:numPr>
              <w:spacing w:before="60" w:after="60"/>
            </w:pPr>
            <w:r>
              <w:t>New or existing?</w:t>
            </w:r>
          </w:p>
          <w:p>
            <w:pPr>
              <w:spacing w:before="60" w:after="60"/>
              <w:rPr>
                <w:rFonts w:eastAsia="等线" w:cs="Arial"/>
              </w:rPr>
            </w:pPr>
          </w:p>
        </w:tc>
        <w:tc>
          <w:tcPr>
            <w:tcW w:w="2273" w:type="pct"/>
            <w:shd w:val="clear" w:color="000000" w:fill="00B0F0"/>
          </w:tcPr>
          <w:p>
            <w:pPr>
              <w:numPr>
                <w:ilvl w:val="255"/>
                <w:numId w:val="0"/>
              </w:numPr>
              <w:spacing w:before="60" w:after="60"/>
            </w:pPr>
            <w:r>
              <w:t>Default value aspect</w:t>
            </w:r>
          </w:p>
          <w:p>
            <w:pPr>
              <w:numPr>
                <w:ilvl w:val="255"/>
                <w:numId w:val="0"/>
              </w:numPr>
              <w:spacing w:before="60" w:after="60"/>
            </w:pPr>
            <w:r>
              <w:t>Description</w:t>
            </w:r>
          </w:p>
          <w:p>
            <w:pPr>
              <w:spacing w:before="60" w:after="60"/>
              <w:rPr>
                <w:rFonts w:eastAsia="等线" w:cs="Arial"/>
              </w:rPr>
            </w:pPr>
          </w:p>
        </w:tc>
        <w:tc>
          <w:tcPr>
            <w:tcW w:w="652" w:type="pct"/>
            <w:shd w:val="clear" w:color="000000" w:fill="00B0F0"/>
          </w:tcPr>
          <w:p>
            <w:pPr>
              <w:numPr>
                <w:ilvl w:val="255"/>
                <w:numId w:val="0"/>
              </w:numPr>
              <w:spacing w:before="60" w:after="60"/>
              <w:rPr>
                <w:rFonts w:eastAsia="等线" w:cs="Arial"/>
              </w:rPr>
            </w:pPr>
            <w:r>
              <w:t>Value range</w:t>
            </w:r>
          </w:p>
        </w:tc>
        <w:tc>
          <w:tcPr>
            <w:tcW w:w="491" w:type="pct"/>
            <w:shd w:val="clear" w:color="000000" w:fill="00B0F0"/>
          </w:tcPr>
          <w:p>
            <w:pPr>
              <w:numPr>
                <w:ilvl w:val="255"/>
                <w:numId w:val="0"/>
              </w:numPr>
              <w:spacing w:before="60" w:after="60"/>
            </w:pPr>
            <w:r>
              <w:t>Per (UE, cell, TRP, …)</w:t>
            </w:r>
          </w:p>
        </w:tc>
        <w:tc>
          <w:tcPr>
            <w:tcW w:w="493" w:type="pct"/>
            <w:shd w:val="clear" w:color="000000" w:fill="00B0F0"/>
          </w:tcPr>
          <w:p>
            <w:pPr>
              <w:numPr>
                <w:ilvl w:val="255"/>
                <w:numId w:val="0"/>
              </w:numPr>
              <w:spacing w:before="60" w:after="60"/>
            </w:pPr>
            <w:r>
              <w:t>UE-specific or Cell-specific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5" w:hRule="atLeast"/>
        </w:trPr>
        <w:tc>
          <w:tcPr>
            <w:tcW w:w="712" w:type="pct"/>
            <w:shd w:val="clear" w:color="auto" w:fill="auto"/>
            <w:vAlign w:val="center"/>
          </w:tcPr>
          <w:p>
            <w:pPr>
              <w:numPr>
                <w:ilvl w:val="255"/>
                <w:numId w:val="0"/>
              </w:numPr>
              <w:spacing w:before="60" w:after="60"/>
            </w:pPr>
            <w:r>
              <w:rPr>
                <w:rFonts w:eastAsia="等线" w:cs="Arial"/>
                <w:lang w:val="en-US" w:eastAsia="zh-CN"/>
              </w:rPr>
              <w:t>LBCA-SwitchingPattern-r19</w:t>
            </w:r>
          </w:p>
        </w:tc>
        <w:tc>
          <w:tcPr>
            <w:tcW w:w="377" w:type="pct"/>
            <w:shd w:val="clear" w:color="auto" w:fill="auto"/>
            <w:noWrap/>
            <w:vAlign w:val="center"/>
          </w:tcPr>
          <w:p>
            <w:pPr>
              <w:numPr>
                <w:ilvl w:val="255"/>
                <w:numId w:val="0"/>
              </w:numPr>
              <w:spacing w:before="60" w:after="60"/>
              <w:rPr>
                <w:rFonts w:eastAsia="等线" w:cs="Arial"/>
                <w:strike/>
                <w:lang w:val="en-US"/>
              </w:rPr>
            </w:pPr>
            <w:r>
              <w:rPr>
                <w:rFonts w:hint="eastAsia" w:eastAsia="等线" w:cs="Arial"/>
                <w:lang w:val="en-US" w:eastAsia="zh-CN"/>
              </w:rPr>
              <w:t>New</w:t>
            </w:r>
          </w:p>
        </w:tc>
        <w:tc>
          <w:tcPr>
            <w:tcW w:w="2273" w:type="pct"/>
            <w:shd w:val="clear" w:color="auto" w:fill="auto"/>
            <w:vAlign w:val="center"/>
          </w:tcPr>
          <w:p>
            <w:pPr>
              <w:numPr>
                <w:ilvl w:val="255"/>
                <w:numId w:val="0"/>
              </w:numPr>
              <w:spacing w:before="60" w:after="60"/>
              <w:rPr>
                <w:lang w:val="en-US" w:eastAsia="zh-CN"/>
              </w:rPr>
            </w:pPr>
            <w:r>
              <w:rPr>
                <w:rFonts w:eastAsia="等线" w:cs="Arial"/>
                <w:lang w:val="en-US" w:eastAsia="zh-CN"/>
              </w:rPr>
              <w:t xml:space="preserve">A 40-bit bitmap with each bit in the bitmap indicates which carrier is configured for the corresponding slot, ‘0’ indicates FDD carrier (PCell), and ‘1’ indicates SDL carrier (SCell). </w:t>
            </w:r>
          </w:p>
        </w:tc>
        <w:tc>
          <w:tcPr>
            <w:tcW w:w="652" w:type="pct"/>
            <w:shd w:val="clear" w:color="auto" w:fill="auto"/>
            <w:vAlign w:val="center"/>
          </w:tcPr>
          <w:p>
            <w:pPr>
              <w:numPr>
                <w:ilvl w:val="255"/>
                <w:numId w:val="0"/>
              </w:numPr>
              <w:spacing w:before="60" w:after="60"/>
              <w:rPr>
                <w:lang w:val="en-US" w:eastAsia="zh-CN"/>
              </w:rPr>
            </w:pPr>
            <w:r>
              <w:rPr>
                <w:rFonts w:eastAsia="等线" w:cs="Arial"/>
                <w:lang w:val="en-US" w:eastAsia="zh-CN"/>
              </w:rPr>
              <w:t>BIT STRING (SIZE (40))</w:t>
            </w:r>
          </w:p>
        </w:tc>
        <w:tc>
          <w:tcPr>
            <w:tcW w:w="491" w:type="pct"/>
            <w:vAlign w:val="center"/>
          </w:tcPr>
          <w:p>
            <w:pPr>
              <w:numPr>
                <w:ilvl w:val="255"/>
                <w:numId w:val="0"/>
              </w:numPr>
              <w:spacing w:before="60" w:after="60"/>
              <w:rPr>
                <w:rFonts w:eastAsia="等线" w:cs="Arial"/>
              </w:rPr>
            </w:pPr>
            <w:r>
              <w:rPr>
                <w:rFonts w:eastAsia="等线" w:cs="Arial"/>
                <w:lang w:val="en-US" w:eastAsia="zh-CN"/>
              </w:rPr>
              <w:t>Per UE</w:t>
            </w:r>
          </w:p>
        </w:tc>
        <w:tc>
          <w:tcPr>
            <w:tcW w:w="493" w:type="pct"/>
            <w:vAlign w:val="center"/>
          </w:tcPr>
          <w:p>
            <w:pPr>
              <w:numPr>
                <w:ilvl w:val="255"/>
                <w:numId w:val="0"/>
              </w:numPr>
              <w:spacing w:before="60" w:after="60"/>
              <w:rPr>
                <w:rFonts w:eastAsia="等线" w:cs="Arial"/>
              </w:rPr>
            </w:pPr>
            <w:r>
              <w:rPr>
                <w:rFonts w:eastAsia="等线" w:cs="Arial"/>
                <w:lang w:val="en-US" w:eastAsia="zh-CN"/>
              </w:rPr>
              <w:t>UE-specific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5" w:hRule="atLeast"/>
        </w:trPr>
        <w:tc>
          <w:tcPr>
            <w:tcW w:w="712" w:type="pct"/>
            <w:shd w:val="clear" w:color="auto" w:fill="auto"/>
            <w:vAlign w:val="center"/>
          </w:tcPr>
          <w:p>
            <w:pPr>
              <w:numPr>
                <w:ilvl w:val="255"/>
                <w:numId w:val="0"/>
              </w:numPr>
              <w:spacing w:before="60" w:after="60"/>
              <w:rPr>
                <w:rFonts w:eastAsia="等线" w:cs="Arial"/>
                <w:lang w:val="en-US" w:eastAsia="zh-CN"/>
              </w:rPr>
            </w:pPr>
            <w:r>
              <w:rPr>
                <w:rFonts w:eastAsia="等线" w:cs="Arial"/>
                <w:lang w:val="en-US" w:eastAsia="zh-CN"/>
              </w:rPr>
              <w:t>LBCA-SwitchinggGap-Duration-PCelltoSCell-r19</w:t>
            </w:r>
          </w:p>
        </w:tc>
        <w:tc>
          <w:tcPr>
            <w:tcW w:w="377" w:type="pct"/>
            <w:shd w:val="clear" w:color="auto" w:fill="auto"/>
            <w:noWrap/>
            <w:vAlign w:val="center"/>
          </w:tcPr>
          <w:p>
            <w:pPr>
              <w:numPr>
                <w:ilvl w:val="255"/>
                <w:numId w:val="0"/>
              </w:numPr>
              <w:spacing w:before="60" w:after="60"/>
              <w:rPr>
                <w:rFonts w:eastAsia="等线" w:cs="Arial"/>
                <w:lang w:val="en-US" w:eastAsia="zh-CN"/>
              </w:rPr>
            </w:pPr>
            <w:r>
              <w:rPr>
                <w:rFonts w:hint="eastAsia" w:eastAsia="等线" w:cs="Arial"/>
                <w:lang w:val="en-US" w:eastAsia="zh-CN"/>
              </w:rPr>
              <w:t>N</w:t>
            </w:r>
            <w:r>
              <w:rPr>
                <w:rFonts w:hint="eastAsia" w:eastAsia="等线" w:cs="Arial"/>
              </w:rPr>
              <w:t>ew</w:t>
            </w:r>
          </w:p>
        </w:tc>
        <w:tc>
          <w:tcPr>
            <w:tcW w:w="2273" w:type="pct"/>
            <w:shd w:val="clear" w:color="auto" w:fill="auto"/>
            <w:vAlign w:val="center"/>
          </w:tcPr>
          <w:p>
            <w:pPr>
              <w:numPr>
                <w:ilvl w:val="255"/>
                <w:numId w:val="0"/>
              </w:numPr>
              <w:spacing w:before="60" w:after="60"/>
              <w:rPr>
                <w:rFonts w:eastAsia="等线" w:cs="Arial"/>
              </w:rPr>
            </w:pPr>
            <w:r>
              <w:rPr>
                <w:rFonts w:eastAsia="等线" w:cs="Arial"/>
                <w:lang w:val="en-US" w:eastAsia="zh-CN"/>
              </w:rPr>
              <w:t>Indicates the duration of the switching gap for the switching from PCell to SCell, in the unit of 15KHz SCS symbol.</w:t>
            </w:r>
          </w:p>
        </w:tc>
        <w:tc>
          <w:tcPr>
            <w:tcW w:w="652" w:type="pct"/>
            <w:shd w:val="clear" w:color="auto" w:fill="auto"/>
            <w:vAlign w:val="center"/>
          </w:tcPr>
          <w:p>
            <w:pPr>
              <w:numPr>
                <w:ilvl w:val="255"/>
                <w:numId w:val="0"/>
              </w:numPr>
              <w:spacing w:before="60" w:after="60"/>
              <w:rPr>
                <w:lang w:val="en-US" w:eastAsia="zh-CN"/>
              </w:rPr>
            </w:pPr>
            <w:r>
              <w:rPr>
                <w:rFonts w:eastAsia="等线" w:cs="Arial"/>
                <w:lang w:val="en-US" w:eastAsia="zh-CN"/>
              </w:rPr>
              <w:t>INTEGER (1..</w:t>
            </w:r>
            <w:r>
              <w:rPr>
                <w:rFonts w:eastAsia="等线" w:cs="Arial"/>
                <w:strike/>
                <w:color w:val="FF0000"/>
                <w:lang w:val="en-US" w:eastAsia="zh-CN"/>
              </w:rPr>
              <w:t>FFS</w:t>
            </w:r>
            <w:r>
              <w:rPr>
                <w:rFonts w:hint="eastAsia" w:eastAsia="等线" w:cs="Arial"/>
                <w:color w:val="FF0000"/>
                <w:lang w:val="en-US" w:eastAsia="zh-CN"/>
              </w:rPr>
              <w:t>2</w:t>
            </w:r>
            <w:r>
              <w:rPr>
                <w:rFonts w:eastAsia="等线" w:cs="Arial"/>
                <w:lang w:val="en-US" w:eastAsia="zh-CN"/>
              </w:rPr>
              <w:t>)</w:t>
            </w:r>
          </w:p>
        </w:tc>
        <w:tc>
          <w:tcPr>
            <w:tcW w:w="491" w:type="pct"/>
            <w:vAlign w:val="center"/>
          </w:tcPr>
          <w:p>
            <w:pPr>
              <w:numPr>
                <w:ilvl w:val="255"/>
                <w:numId w:val="0"/>
              </w:numPr>
              <w:spacing w:before="60" w:after="60"/>
              <w:rPr>
                <w:rFonts w:eastAsia="等线" w:cs="Arial"/>
              </w:rPr>
            </w:pPr>
            <w:r>
              <w:rPr>
                <w:rFonts w:eastAsia="等线" w:cs="Arial"/>
                <w:lang w:val="en-US" w:eastAsia="zh-CN"/>
              </w:rPr>
              <w:t>Per UE</w:t>
            </w:r>
          </w:p>
        </w:tc>
        <w:tc>
          <w:tcPr>
            <w:tcW w:w="493" w:type="pct"/>
            <w:vAlign w:val="center"/>
          </w:tcPr>
          <w:p>
            <w:pPr>
              <w:numPr>
                <w:ilvl w:val="255"/>
                <w:numId w:val="0"/>
              </w:numPr>
              <w:spacing w:before="60" w:after="60"/>
              <w:rPr>
                <w:rFonts w:eastAsia="等线" w:cs="Arial"/>
              </w:rPr>
            </w:pPr>
            <w:r>
              <w:rPr>
                <w:rFonts w:eastAsia="等线" w:cs="Arial"/>
                <w:lang w:val="en-US" w:eastAsia="zh-CN"/>
              </w:rPr>
              <w:t>UE-specific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5" w:hRule="atLeast"/>
        </w:trPr>
        <w:tc>
          <w:tcPr>
            <w:tcW w:w="712" w:type="pct"/>
            <w:shd w:val="clear" w:color="auto" w:fill="auto"/>
            <w:vAlign w:val="center"/>
          </w:tcPr>
          <w:p>
            <w:pPr>
              <w:numPr>
                <w:ilvl w:val="255"/>
                <w:numId w:val="0"/>
              </w:numPr>
              <w:spacing w:before="60" w:after="60"/>
              <w:rPr>
                <w:rFonts w:eastAsia="等线" w:cs="Arial"/>
                <w:lang w:val="en-US" w:eastAsia="zh-CN"/>
              </w:rPr>
            </w:pPr>
            <w:r>
              <w:rPr>
                <w:rFonts w:eastAsia="等线" w:cs="Arial"/>
                <w:lang w:val="en-US" w:eastAsia="zh-CN"/>
              </w:rPr>
              <w:t>LBCA-SwitchinggGap-SCelltoPCell-r19</w:t>
            </w:r>
          </w:p>
        </w:tc>
        <w:tc>
          <w:tcPr>
            <w:tcW w:w="377" w:type="pct"/>
            <w:shd w:val="clear" w:color="auto" w:fill="auto"/>
            <w:noWrap/>
            <w:vAlign w:val="center"/>
          </w:tcPr>
          <w:p>
            <w:pPr>
              <w:numPr>
                <w:ilvl w:val="255"/>
                <w:numId w:val="0"/>
              </w:numPr>
              <w:spacing w:before="60" w:after="60"/>
              <w:rPr>
                <w:rFonts w:eastAsia="等线" w:cs="Arial"/>
                <w:lang w:val="en-US" w:eastAsia="zh-CN"/>
              </w:rPr>
            </w:pPr>
            <w:r>
              <w:rPr>
                <w:rFonts w:hint="eastAsia" w:eastAsia="等线" w:cs="Arial"/>
                <w:lang w:val="en-US" w:eastAsia="zh-CN"/>
              </w:rPr>
              <w:t>N</w:t>
            </w:r>
            <w:r>
              <w:rPr>
                <w:rFonts w:hint="eastAsia" w:eastAsia="等线" w:cs="Arial"/>
              </w:rPr>
              <w:t>ew</w:t>
            </w:r>
          </w:p>
        </w:tc>
        <w:tc>
          <w:tcPr>
            <w:tcW w:w="2273" w:type="pct"/>
            <w:shd w:val="clear" w:color="auto" w:fill="auto"/>
            <w:vAlign w:val="center"/>
          </w:tcPr>
          <w:p>
            <w:pPr>
              <w:numPr>
                <w:ilvl w:val="255"/>
                <w:numId w:val="0"/>
              </w:numPr>
              <w:spacing w:before="60" w:after="60"/>
              <w:rPr>
                <w:rFonts w:eastAsia="等线" w:cs="Arial"/>
              </w:rPr>
            </w:pPr>
            <w:r>
              <w:rPr>
                <w:rFonts w:eastAsia="等线" w:cs="Arial"/>
                <w:lang w:val="en-US" w:eastAsia="zh-CN"/>
              </w:rPr>
              <w:t xml:space="preserve">Indicates the duration of switching gap for the switching from SCell to PCell, in the unit of 15KHz SCS symbol. NW ensures that the switching gap (“LBCA-SwitchinggGap-SCelltoPCell-r19”) is enough to cover at least the switching period as in RAN4 LS (R1-2501702) and UL TA. </w:t>
            </w:r>
          </w:p>
        </w:tc>
        <w:tc>
          <w:tcPr>
            <w:tcW w:w="652" w:type="pct"/>
            <w:shd w:val="clear" w:color="auto" w:fill="auto"/>
            <w:vAlign w:val="center"/>
          </w:tcPr>
          <w:p>
            <w:pPr>
              <w:numPr>
                <w:ilvl w:val="255"/>
                <w:numId w:val="0"/>
              </w:numPr>
              <w:spacing w:before="60" w:after="60"/>
              <w:rPr>
                <w:lang w:val="en-US" w:eastAsia="zh-CN"/>
              </w:rPr>
            </w:pPr>
            <w:r>
              <w:rPr>
                <w:rFonts w:eastAsia="等线" w:cs="Arial"/>
                <w:lang w:val="en-US" w:eastAsia="zh-CN"/>
              </w:rPr>
              <w:t>INTEGER (1..</w:t>
            </w:r>
            <w:r>
              <w:rPr>
                <w:rFonts w:eastAsia="等线" w:cs="Arial"/>
                <w:strike/>
                <w:color w:val="FF0000"/>
                <w:lang w:val="en-US" w:eastAsia="zh-CN"/>
              </w:rPr>
              <w:t>FFS</w:t>
            </w:r>
            <w:r>
              <w:rPr>
                <w:rFonts w:hint="eastAsia" w:eastAsia="等线" w:cs="Arial"/>
                <w:color w:val="FF0000"/>
                <w:lang w:val="en-US" w:eastAsia="zh-CN"/>
              </w:rPr>
              <w:t>[4 or 30]</w:t>
            </w:r>
            <w:r>
              <w:rPr>
                <w:rFonts w:eastAsia="等线" w:cs="Arial"/>
                <w:lang w:val="en-US" w:eastAsia="zh-CN"/>
              </w:rPr>
              <w:t>)</w:t>
            </w:r>
          </w:p>
        </w:tc>
        <w:tc>
          <w:tcPr>
            <w:tcW w:w="491" w:type="pct"/>
            <w:vAlign w:val="center"/>
          </w:tcPr>
          <w:p>
            <w:pPr>
              <w:numPr>
                <w:ilvl w:val="255"/>
                <w:numId w:val="0"/>
              </w:numPr>
              <w:spacing w:before="60" w:after="60"/>
              <w:rPr>
                <w:rFonts w:eastAsia="等线" w:cs="Arial"/>
              </w:rPr>
            </w:pPr>
            <w:r>
              <w:rPr>
                <w:rFonts w:eastAsia="等线" w:cs="Arial"/>
                <w:lang w:val="en-US" w:eastAsia="zh-CN"/>
              </w:rPr>
              <w:t>Per UE</w:t>
            </w:r>
          </w:p>
        </w:tc>
        <w:tc>
          <w:tcPr>
            <w:tcW w:w="493" w:type="pct"/>
            <w:vAlign w:val="center"/>
          </w:tcPr>
          <w:p>
            <w:pPr>
              <w:numPr>
                <w:ilvl w:val="255"/>
                <w:numId w:val="0"/>
              </w:numPr>
              <w:spacing w:before="60" w:after="60"/>
              <w:rPr>
                <w:rFonts w:eastAsia="等线" w:cs="Arial"/>
              </w:rPr>
            </w:pPr>
            <w:r>
              <w:rPr>
                <w:rFonts w:eastAsia="等线" w:cs="Arial"/>
                <w:lang w:val="en-US" w:eastAsia="zh-CN"/>
              </w:rPr>
              <w:t>UE-specific</w:t>
            </w:r>
          </w:p>
        </w:tc>
      </w:tr>
    </w:tbl>
    <w:p>
      <w:pPr>
        <w:pStyle w:val="2"/>
        <w:rPr>
          <w:lang w:val="en-US" w:eastAsia="zh-CN"/>
        </w:rPr>
      </w:pPr>
    </w:p>
    <w:p>
      <w:pPr>
        <w:pStyle w:val="4"/>
      </w:pPr>
      <w:r>
        <w:rPr>
          <w:rFonts w:hint="eastAsia"/>
          <w:lang w:val="en-US" w:eastAsia="zh-CN"/>
        </w:rPr>
        <w:t>Reference</w:t>
      </w:r>
    </w:p>
    <w:p>
      <w:pPr>
        <w:pStyle w:val="35"/>
        <w:ind w:left="0"/>
        <w:rPr>
          <w:rFonts w:eastAsia="Malgun Gothic"/>
          <w:bCs/>
          <w:iCs/>
          <w:lang w:val="en-US" w:eastAsia="zh-CN"/>
        </w:rPr>
      </w:pPr>
      <w:r>
        <w:rPr>
          <w:rFonts w:hint="eastAsia" w:eastAsia="Malgun Gothic"/>
          <w:bCs/>
          <w:iCs/>
          <w:lang w:val="en-US" w:eastAsia="zh-CN"/>
        </w:rPr>
        <w:t xml:space="preserve">[1] RAN1#121, </w:t>
      </w:r>
      <w:r>
        <w:rPr>
          <w:rFonts w:hint="eastAsia" w:eastAsia="Malgun Gothic"/>
          <w:bCs/>
          <w:iCs/>
          <w:lang w:val="sv-SE" w:eastAsia="zh-CN"/>
        </w:rPr>
        <w:t>R1-2504350</w:t>
      </w:r>
      <w:r>
        <w:rPr>
          <w:rFonts w:hint="eastAsia" w:eastAsia="Malgun Gothic"/>
          <w:bCs/>
          <w:iCs/>
          <w:lang w:val="en-US" w:eastAsia="zh-CN"/>
        </w:rPr>
        <w:t>, FL summary #3 of Low band carrier aggregation via switching, Moderator (Apple).</w:t>
      </w:r>
    </w:p>
    <w:p>
      <w:pPr>
        <w:pStyle w:val="35"/>
        <w:ind w:left="0"/>
        <w:rPr>
          <w:lang w:val="en-US" w:eastAsia="zh-CN"/>
        </w:rPr>
      </w:pPr>
      <w:r>
        <w:rPr>
          <w:rFonts w:hint="eastAsia" w:eastAsia="Malgun Gothic"/>
          <w:bCs/>
          <w:iCs/>
          <w:lang w:val="en-US" w:eastAsia="zh-CN"/>
        </w:rPr>
        <w:t xml:space="preserve">[2] </w:t>
      </w:r>
      <w:r>
        <w:rPr>
          <w:rFonts w:hint="eastAsia"/>
          <w:lang w:val="en-US" w:eastAsia="zh-CN"/>
        </w:rPr>
        <w:t>TS38.213-j00</w:t>
      </w:r>
      <w:r>
        <w:t>, Physical layer procedures for control</w:t>
      </w:r>
      <w:r>
        <w:rPr>
          <w:rFonts w:hint="eastAsia"/>
          <w:lang w:val="en-US" w:eastAsia="zh-CN"/>
        </w:rPr>
        <w:t>.</w:t>
      </w:r>
    </w:p>
    <w:p>
      <w:pPr>
        <w:pStyle w:val="35"/>
        <w:ind w:left="0"/>
        <w:rPr>
          <w:lang w:val="en-US" w:eastAsia="zh-CN"/>
        </w:rPr>
      </w:pPr>
      <w:r>
        <w:rPr>
          <w:rFonts w:hint="eastAsia" w:eastAsia="Malgun Gothic"/>
          <w:bCs/>
          <w:iCs/>
          <w:lang w:val="en-US" w:eastAsia="zh-CN"/>
        </w:rPr>
        <w:t xml:space="preserve">[3] </w:t>
      </w:r>
      <w:r>
        <w:rPr>
          <w:rFonts w:hint="eastAsia"/>
          <w:lang w:val="en-US" w:eastAsia="zh-CN"/>
        </w:rPr>
        <w:t>TS38.214-j00</w:t>
      </w:r>
      <w:r>
        <w:t xml:space="preserve">, Physical layer procedures for </w:t>
      </w:r>
      <w:r>
        <w:rPr>
          <w:rFonts w:hint="eastAsia"/>
          <w:lang w:val="en-US" w:eastAsia="zh-CN"/>
        </w:rPr>
        <w:t>data.</w:t>
      </w:r>
    </w:p>
    <w:p>
      <w:pPr>
        <w:pStyle w:val="35"/>
        <w:ind w:left="0"/>
        <w:rPr>
          <w:lang w:val="en-US" w:eastAsia="zh-CN"/>
        </w:rPr>
      </w:pPr>
    </w:p>
    <w:sectPr>
      <w:pgSz w:w="11907" w:h="16840"/>
      <w:pgMar w:top="1134" w:right="1134" w:bottom="1134" w:left="1134"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Webdings">
    <w:panose1 w:val="05030102010509060703"/>
    <w:charset w:val="02"/>
    <w:family w:val="roman"/>
    <w:pitch w:val="default"/>
    <w:sig w:usb0="00000000" w:usb1="00000000" w:usb2="00000000" w:usb3="00000000" w:csb0="80000000" w:csb1="00000000"/>
  </w:font>
  <w:font w:name="Monotype Sorts">
    <w:altName w:val="Wingdings"/>
    <w:panose1 w:val="00000000000000000000"/>
    <w:charset w:val="02"/>
    <w:family w:val="auto"/>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MS Gothic">
    <w:panose1 w:val="020B0609070205080204"/>
    <w:charset w:val="80"/>
    <w:family w:val="modern"/>
    <w:pitch w:val="default"/>
    <w:sig w:usb0="E00002FF" w:usb1="6AC7FDFB" w:usb2="08000012" w:usb3="00000000" w:csb0="4002009F" w:csb1="DFD70000"/>
  </w:font>
  <w:font w:name="Calibri">
    <w:panose1 w:val="020F0502020204030204"/>
    <w:charset w:val="00"/>
    <w:family w:val="swiss"/>
    <w:pitch w:val="default"/>
    <w:sig w:usb0="E0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Cambria Math">
    <w:panose1 w:val="02040503050406030204"/>
    <w:charset w:val="00"/>
    <w:family w:val="roman"/>
    <w:pitch w:val="default"/>
    <w:sig w:usb0="E00006FF" w:usb1="420024FF" w:usb2="02000000" w:usb3="00000000" w:csb0="2000019F" w:csb1="0000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19"/>
      <w:lvlText w:val="%1."/>
      <w:lvlJc w:val="left"/>
      <w:pPr>
        <w:tabs>
          <w:tab w:val="left" w:pos="1492"/>
        </w:tabs>
        <w:ind w:left="1492" w:hanging="360"/>
      </w:pPr>
    </w:lvl>
  </w:abstractNum>
  <w:abstractNum w:abstractNumId="1">
    <w:nsid w:val="FFFFFFFE"/>
    <w:multiLevelType w:val="singleLevel"/>
    <w:tmpl w:val="FFFFFFFE"/>
    <w:lvl w:ilvl="0" w:tentative="0">
      <w:start w:val="0"/>
      <w:numFmt w:val="decimal"/>
      <w:lvlText w:val="*"/>
      <w:lvlJc w:val="left"/>
    </w:lvl>
  </w:abstractNum>
  <w:abstractNum w:abstractNumId="2">
    <w:nsid w:val="15F505D4"/>
    <w:multiLevelType w:val="multilevel"/>
    <w:tmpl w:val="15F505D4"/>
    <w:lvl w:ilvl="0" w:tentative="0">
      <w:start w:val="1"/>
      <w:numFmt w:val="decimal"/>
      <w:pStyle w:val="37"/>
      <w:lvlText w:val="[%1]"/>
      <w:lvlJc w:val="left"/>
      <w:pPr>
        <w:ind w:left="720" w:hanging="360"/>
      </w:pPr>
      <w:rPr>
        <w:rFonts w:hint="eastAsia"/>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1B0A1344"/>
    <w:multiLevelType w:val="singleLevel"/>
    <w:tmpl w:val="1B0A1344"/>
    <w:lvl w:ilvl="0" w:tentative="0">
      <w:start w:val="1"/>
      <w:numFmt w:val="bullet"/>
      <w:pStyle w:val="33"/>
      <w:lvlText w:val=""/>
      <w:lvlJc w:val="left"/>
      <w:pPr>
        <w:tabs>
          <w:tab w:val="left" w:pos="0"/>
        </w:tabs>
        <w:ind w:left="1728" w:hanging="288"/>
      </w:pPr>
      <w:rPr>
        <w:rFonts w:hint="default" w:ascii="Monotype Sorts" w:hAnsi="Monotype Sorts"/>
      </w:rPr>
    </w:lvl>
  </w:abstractNum>
  <w:abstractNum w:abstractNumId="4">
    <w:nsid w:val="382946E8"/>
    <w:multiLevelType w:val="multilevel"/>
    <w:tmpl w:val="382946E8"/>
    <w:lvl w:ilvl="0" w:tentative="0">
      <w:start w:val="1"/>
      <w:numFmt w:val="bullet"/>
      <w:pStyle w:val="47"/>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3BDE7A6F"/>
    <w:multiLevelType w:val="multilevel"/>
    <w:tmpl w:val="3BDE7A6F"/>
    <w:lvl w:ilvl="0" w:tentative="0">
      <w:start w:val="1"/>
      <w:numFmt w:val="decimal"/>
      <w:pStyle w:val="4"/>
      <w:lvlText w:val="%1"/>
      <w:lvlJc w:val="left"/>
      <w:pPr>
        <w:ind w:left="425" w:hanging="425"/>
      </w:pPr>
      <w:rPr>
        <w:rFonts w:hint="eastAsia"/>
      </w:rPr>
    </w:lvl>
    <w:lvl w:ilvl="1" w:tentative="0">
      <w:start w:val="1"/>
      <w:numFmt w:val="decimal"/>
      <w:pStyle w:val="5"/>
      <w:lvlText w:val="%1.%2"/>
      <w:lvlJc w:val="left"/>
      <w:pPr>
        <w:ind w:left="567" w:hanging="567"/>
      </w:pPr>
      <w:rPr>
        <w:rFonts w:hint="eastAsia"/>
      </w:rPr>
    </w:lvl>
    <w:lvl w:ilvl="2" w:tentative="0">
      <w:start w:val="1"/>
      <w:numFmt w:val="decimal"/>
      <w:pStyle w:val="6"/>
      <w:lvlText w:val="%1.%2.%3"/>
      <w:lvlJc w:val="left"/>
      <w:pPr>
        <w:ind w:left="709" w:hanging="709"/>
      </w:pPr>
      <w:rPr>
        <w:rFonts w:hint="eastAsia"/>
      </w:rPr>
    </w:lvl>
    <w:lvl w:ilvl="3" w:tentative="0">
      <w:start w:val="1"/>
      <w:numFmt w:val="decimal"/>
      <w:pStyle w:val="7"/>
      <w:lvlText w:val="%1.%2.%3.%4"/>
      <w:lvlJc w:val="left"/>
      <w:pPr>
        <w:ind w:left="851" w:hanging="851"/>
      </w:pPr>
      <w:rPr>
        <w:rFonts w:hint="eastAsia"/>
      </w:rPr>
    </w:lvl>
    <w:lvl w:ilvl="4" w:tentative="0">
      <w:start w:val="1"/>
      <w:numFmt w:val="decimal"/>
      <w:pStyle w:val="8"/>
      <w:lvlText w:val="%1.%2.%3.%4.%5"/>
      <w:lvlJc w:val="left"/>
      <w:pPr>
        <w:ind w:left="992" w:hanging="992"/>
      </w:pPr>
      <w:rPr>
        <w:rFonts w:hint="eastAsia"/>
      </w:rPr>
    </w:lvl>
    <w:lvl w:ilvl="5" w:tentative="0">
      <w:start w:val="1"/>
      <w:numFmt w:val="decimal"/>
      <w:pStyle w:val="9"/>
      <w:lvlText w:val="%1.%2.%3.%4.%5.%6"/>
      <w:lvlJc w:val="left"/>
      <w:pPr>
        <w:ind w:left="1134" w:hanging="1134"/>
      </w:pPr>
      <w:rPr>
        <w:rFonts w:hint="eastAsia"/>
      </w:rPr>
    </w:lvl>
    <w:lvl w:ilvl="6" w:tentative="0">
      <w:start w:val="1"/>
      <w:numFmt w:val="decimal"/>
      <w:pStyle w:val="10"/>
      <w:lvlText w:val="%1.%2.%3.%4.%5.%6.%7"/>
      <w:lvlJc w:val="left"/>
      <w:pPr>
        <w:ind w:left="1276" w:hanging="1276"/>
      </w:pPr>
      <w:rPr>
        <w:rFonts w:hint="eastAsia"/>
      </w:rPr>
    </w:lvl>
    <w:lvl w:ilvl="7" w:tentative="0">
      <w:start w:val="1"/>
      <w:numFmt w:val="decimal"/>
      <w:pStyle w:val="11"/>
      <w:lvlText w:val="%1.%2.%3.%4.%5.%6.%7.%8"/>
      <w:lvlJc w:val="left"/>
      <w:pPr>
        <w:ind w:left="1418" w:hanging="1418"/>
      </w:pPr>
      <w:rPr>
        <w:rFonts w:hint="eastAsia"/>
      </w:rPr>
    </w:lvl>
    <w:lvl w:ilvl="8" w:tentative="0">
      <w:start w:val="1"/>
      <w:numFmt w:val="decimal"/>
      <w:pStyle w:val="12"/>
      <w:lvlText w:val="%1.%2.%3.%4.%5.%6.%7.%8.%9"/>
      <w:lvlJc w:val="left"/>
      <w:pPr>
        <w:ind w:left="1559" w:hanging="1559"/>
      </w:pPr>
      <w:rPr>
        <w:rFonts w:hint="eastAsia"/>
      </w:rPr>
    </w:lvl>
  </w:abstractNum>
  <w:abstractNum w:abstractNumId="6">
    <w:nsid w:val="41CA2C26"/>
    <w:multiLevelType w:val="singleLevel"/>
    <w:tmpl w:val="41CA2C26"/>
    <w:lvl w:ilvl="0" w:tentative="0">
      <w:start w:val="1"/>
      <w:numFmt w:val="bullet"/>
      <w:pStyle w:val="31"/>
      <w:lvlText w:val=""/>
      <w:lvlJc w:val="left"/>
      <w:pPr>
        <w:tabs>
          <w:tab w:val="left" w:pos="360"/>
        </w:tabs>
        <w:ind w:left="360" w:hanging="360"/>
      </w:pPr>
      <w:rPr>
        <w:rFonts w:hint="default" w:ascii="Webdings" w:hAnsi="Webdings"/>
      </w:rPr>
    </w:lvl>
  </w:abstractNum>
  <w:abstractNum w:abstractNumId="7">
    <w:nsid w:val="464D3319"/>
    <w:multiLevelType w:val="multilevel"/>
    <w:tmpl w:val="464D3319"/>
    <w:lvl w:ilvl="0" w:tentative="0">
      <w:start w:val="1"/>
      <w:numFmt w:val="decimal"/>
      <w:pStyle w:val="56"/>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8">
    <w:nsid w:val="474274C7"/>
    <w:multiLevelType w:val="multilevel"/>
    <w:tmpl w:val="474274C7"/>
    <w:lvl w:ilvl="0" w:tentative="0">
      <w:start w:val="1"/>
      <w:numFmt w:val="decimalZero"/>
      <w:pStyle w:val="67"/>
      <w:lvlText w:val="[00%1]"/>
      <w:lvlJc w:val="left"/>
      <w:pPr>
        <w:tabs>
          <w:tab w:val="left" w:pos="1134"/>
        </w:tabs>
        <w:ind w:left="0" w:firstLine="0"/>
      </w:pPr>
      <w:rPr>
        <w:rFonts w:hint="default" w:ascii="Times New Roman" w:hAnsi="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9">
    <w:nsid w:val="4EAD79F9"/>
    <w:multiLevelType w:val="multilevel"/>
    <w:tmpl w:val="4EAD79F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549A69FD"/>
    <w:multiLevelType w:val="multilevel"/>
    <w:tmpl w:val="549A69FD"/>
    <w:lvl w:ilvl="0" w:tentative="0">
      <w:start w:val="5"/>
      <w:numFmt w:val="decimal"/>
      <w:pStyle w:val="32"/>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11">
    <w:nsid w:val="5F1912B1"/>
    <w:multiLevelType w:val="multilevel"/>
    <w:tmpl w:val="5F1912B1"/>
    <w:lvl w:ilvl="0" w:tentative="0">
      <w:start w:val="1"/>
      <w:numFmt w:val="bullet"/>
      <w:pStyle w:val="63"/>
      <w:lvlText w:val=""/>
      <w:lvlJc w:val="left"/>
      <w:pPr>
        <w:ind w:left="720" w:hanging="360"/>
      </w:pPr>
      <w:rPr>
        <w:rFonts w:hint="default" w:ascii="Symbol" w:hAnsi="Symbol"/>
      </w:rPr>
    </w:lvl>
    <w:lvl w:ilvl="1" w:tentative="0">
      <w:start w:val="1"/>
      <w:numFmt w:val="bullet"/>
      <w:pStyle w:val="64"/>
      <w:lvlText w:val="o"/>
      <w:lvlJc w:val="left"/>
      <w:pPr>
        <w:ind w:left="1440" w:hanging="360"/>
      </w:pPr>
      <w:rPr>
        <w:rFonts w:hint="default" w:ascii="Courier New" w:hAnsi="Courier New" w:cs="Courier New"/>
      </w:rPr>
    </w:lvl>
    <w:lvl w:ilvl="2" w:tentative="0">
      <w:start w:val="1"/>
      <w:numFmt w:val="bullet"/>
      <w:pStyle w:val="65"/>
      <w:lvlText w:val=""/>
      <w:lvlJc w:val="left"/>
      <w:pPr>
        <w:ind w:left="2160" w:hanging="360"/>
      </w:pPr>
      <w:rPr>
        <w:rFonts w:hint="default" w:ascii="Wingdings" w:hAnsi="Wingdings"/>
      </w:rPr>
    </w:lvl>
    <w:lvl w:ilvl="3" w:tentative="0">
      <w:start w:val="1"/>
      <w:numFmt w:val="bullet"/>
      <w:pStyle w:val="66"/>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63690C9E"/>
    <w:multiLevelType w:val="singleLevel"/>
    <w:tmpl w:val="63690C9E"/>
    <w:lvl w:ilvl="0" w:tentative="0">
      <w:start w:val="1"/>
      <w:numFmt w:val="bullet"/>
      <w:pStyle w:val="30"/>
      <w:lvlText w:val=""/>
      <w:lvlJc w:val="left"/>
      <w:pPr>
        <w:tabs>
          <w:tab w:val="left" w:pos="360"/>
        </w:tabs>
        <w:ind w:left="360" w:hanging="360"/>
      </w:pPr>
      <w:rPr>
        <w:rFonts w:hint="default" w:ascii="Wingdings" w:hAnsi="Wingdings"/>
      </w:rPr>
    </w:lvl>
  </w:abstractNum>
  <w:num w:numId="1">
    <w:abstractNumId w:val="5"/>
  </w:num>
  <w:num w:numId="2">
    <w:abstractNumId w:val="0"/>
  </w:num>
  <w:num w:numId="3">
    <w:abstractNumId w:val="12"/>
  </w:num>
  <w:num w:numId="4">
    <w:abstractNumId w:val="6"/>
  </w:num>
  <w:num w:numId="5">
    <w:abstractNumId w:val="10"/>
  </w:num>
  <w:num w:numId="6">
    <w:abstractNumId w:val="3"/>
  </w:num>
  <w:num w:numId="7">
    <w:abstractNumId w:val="2"/>
  </w:num>
  <w:num w:numId="8">
    <w:abstractNumId w:val="4"/>
  </w:num>
  <w:num w:numId="9">
    <w:abstractNumId w:val="7"/>
  </w:num>
  <w:num w:numId="10">
    <w:abstractNumId w:val="1"/>
    <w:lvlOverride w:ilvl="0">
      <w:lvl w:ilvl="0" w:tentative="1">
        <w:start w:val="1"/>
        <w:numFmt w:val="bullet"/>
        <w:pStyle w:val="57"/>
        <w:lvlText w:val=""/>
        <w:legacy w:legacy="1" w:legacySpace="0" w:legacyIndent="360"/>
        <w:lvlJc w:val="left"/>
        <w:pPr>
          <w:ind w:left="360" w:hanging="360"/>
        </w:pPr>
        <w:rPr>
          <w:rFonts w:hint="default" w:ascii="Symbol" w:hAnsi="Symbol"/>
        </w:rPr>
      </w:lvl>
    </w:lvlOverride>
  </w:num>
  <w:num w:numId="11">
    <w:abstractNumId w:val="11"/>
  </w:num>
  <w:num w:numId="12">
    <w:abstractNumId w:val="8"/>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documentProtection w:enforcement="0"/>
  <w:defaultTabStop w:val="720"/>
  <w:doNotUseMarginsForDrawingGridOrigin w:val="1"/>
  <w:drawingGridHorizontalOrigin w:val="1800"/>
  <w:drawingGridVerticalOrigin w:val="1440"/>
  <w:noPunctuationKerning w:val="1"/>
  <w:characterSpacingControl w:val="doNotCompress"/>
  <w:footnotePr>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42A3"/>
    <w:rsid w:val="00012041"/>
    <w:rsid w:val="00015A55"/>
    <w:rsid w:val="00017FEB"/>
    <w:rsid w:val="00026559"/>
    <w:rsid w:val="00027DF6"/>
    <w:rsid w:val="00030F70"/>
    <w:rsid w:val="000313A7"/>
    <w:rsid w:val="00046A52"/>
    <w:rsid w:val="00051DE0"/>
    <w:rsid w:val="000522CE"/>
    <w:rsid w:val="00060775"/>
    <w:rsid w:val="00065873"/>
    <w:rsid w:val="00070003"/>
    <w:rsid w:val="00070262"/>
    <w:rsid w:val="000710AB"/>
    <w:rsid w:val="00072F10"/>
    <w:rsid w:val="00075F0A"/>
    <w:rsid w:val="00085B84"/>
    <w:rsid w:val="000A1F9D"/>
    <w:rsid w:val="000A548C"/>
    <w:rsid w:val="000A5F9B"/>
    <w:rsid w:val="000B2441"/>
    <w:rsid w:val="000B3036"/>
    <w:rsid w:val="000B5D68"/>
    <w:rsid w:val="000B615E"/>
    <w:rsid w:val="000B7303"/>
    <w:rsid w:val="000C173C"/>
    <w:rsid w:val="000C488F"/>
    <w:rsid w:val="000C76AA"/>
    <w:rsid w:val="000D2717"/>
    <w:rsid w:val="000D501A"/>
    <w:rsid w:val="000D7CE9"/>
    <w:rsid w:val="000F1A80"/>
    <w:rsid w:val="000F305E"/>
    <w:rsid w:val="001019EA"/>
    <w:rsid w:val="001109E7"/>
    <w:rsid w:val="0011508B"/>
    <w:rsid w:val="00120F9E"/>
    <w:rsid w:val="001230F5"/>
    <w:rsid w:val="0012310B"/>
    <w:rsid w:val="0012433F"/>
    <w:rsid w:val="00130F91"/>
    <w:rsid w:val="00145BE2"/>
    <w:rsid w:val="00146F4A"/>
    <w:rsid w:val="0015301A"/>
    <w:rsid w:val="0015542E"/>
    <w:rsid w:val="00155430"/>
    <w:rsid w:val="00162BCD"/>
    <w:rsid w:val="00162D5A"/>
    <w:rsid w:val="00163060"/>
    <w:rsid w:val="00166035"/>
    <w:rsid w:val="001710D4"/>
    <w:rsid w:val="00177643"/>
    <w:rsid w:val="001778F9"/>
    <w:rsid w:val="00182285"/>
    <w:rsid w:val="00195BC2"/>
    <w:rsid w:val="001A39BB"/>
    <w:rsid w:val="001A43F5"/>
    <w:rsid w:val="001A4838"/>
    <w:rsid w:val="001A4977"/>
    <w:rsid w:val="001B6A64"/>
    <w:rsid w:val="001C1D8C"/>
    <w:rsid w:val="001C1E7C"/>
    <w:rsid w:val="001C20E6"/>
    <w:rsid w:val="001C397B"/>
    <w:rsid w:val="001D29E8"/>
    <w:rsid w:val="001D3C86"/>
    <w:rsid w:val="001D701A"/>
    <w:rsid w:val="001D704F"/>
    <w:rsid w:val="001E1F5B"/>
    <w:rsid w:val="001F1D0B"/>
    <w:rsid w:val="001F2CB7"/>
    <w:rsid w:val="001F2F82"/>
    <w:rsid w:val="002008C7"/>
    <w:rsid w:val="00203AFE"/>
    <w:rsid w:val="002076AC"/>
    <w:rsid w:val="00210793"/>
    <w:rsid w:val="00212787"/>
    <w:rsid w:val="00225836"/>
    <w:rsid w:val="00226FAD"/>
    <w:rsid w:val="002270D9"/>
    <w:rsid w:val="00233AE1"/>
    <w:rsid w:val="00250CA3"/>
    <w:rsid w:val="0025209E"/>
    <w:rsid w:val="002559E4"/>
    <w:rsid w:val="00256CC2"/>
    <w:rsid w:val="00262C86"/>
    <w:rsid w:val="0026664C"/>
    <w:rsid w:val="00280711"/>
    <w:rsid w:val="00280F2A"/>
    <w:rsid w:val="0028552F"/>
    <w:rsid w:val="00287660"/>
    <w:rsid w:val="002904DA"/>
    <w:rsid w:val="00297011"/>
    <w:rsid w:val="002A3D48"/>
    <w:rsid w:val="002B133E"/>
    <w:rsid w:val="002B21B5"/>
    <w:rsid w:val="002D0B7E"/>
    <w:rsid w:val="002D2B71"/>
    <w:rsid w:val="002D301A"/>
    <w:rsid w:val="002D37FE"/>
    <w:rsid w:val="002D5C45"/>
    <w:rsid w:val="002E0C24"/>
    <w:rsid w:val="002F1FAA"/>
    <w:rsid w:val="002F3DB1"/>
    <w:rsid w:val="00300F01"/>
    <w:rsid w:val="00302474"/>
    <w:rsid w:val="00311ADA"/>
    <w:rsid w:val="00324023"/>
    <w:rsid w:val="003264B7"/>
    <w:rsid w:val="0032668B"/>
    <w:rsid w:val="00326F07"/>
    <w:rsid w:val="0033238A"/>
    <w:rsid w:val="003343A5"/>
    <w:rsid w:val="00337F0E"/>
    <w:rsid w:val="00340B20"/>
    <w:rsid w:val="00342302"/>
    <w:rsid w:val="0034579B"/>
    <w:rsid w:val="00355C5B"/>
    <w:rsid w:val="00360F8E"/>
    <w:rsid w:val="003635BB"/>
    <w:rsid w:val="00377D4E"/>
    <w:rsid w:val="003811DF"/>
    <w:rsid w:val="00391338"/>
    <w:rsid w:val="003914C3"/>
    <w:rsid w:val="00391E34"/>
    <w:rsid w:val="00391FF7"/>
    <w:rsid w:val="00393676"/>
    <w:rsid w:val="00395295"/>
    <w:rsid w:val="003974D0"/>
    <w:rsid w:val="00397D03"/>
    <w:rsid w:val="003A4F2B"/>
    <w:rsid w:val="003A5A27"/>
    <w:rsid w:val="003A7C59"/>
    <w:rsid w:val="003B05DA"/>
    <w:rsid w:val="003B3345"/>
    <w:rsid w:val="003B35EE"/>
    <w:rsid w:val="003D47A3"/>
    <w:rsid w:val="003D4E84"/>
    <w:rsid w:val="003D5271"/>
    <w:rsid w:val="003E3EF7"/>
    <w:rsid w:val="003E67DD"/>
    <w:rsid w:val="003F2E0D"/>
    <w:rsid w:val="003F7762"/>
    <w:rsid w:val="0040556F"/>
    <w:rsid w:val="0042112D"/>
    <w:rsid w:val="004237DC"/>
    <w:rsid w:val="004272D4"/>
    <w:rsid w:val="00430FCB"/>
    <w:rsid w:val="004313F6"/>
    <w:rsid w:val="00433BBC"/>
    <w:rsid w:val="00433DFB"/>
    <w:rsid w:val="004445E3"/>
    <w:rsid w:val="00445028"/>
    <w:rsid w:val="0044553C"/>
    <w:rsid w:val="00446FD7"/>
    <w:rsid w:val="00457AB4"/>
    <w:rsid w:val="004607C3"/>
    <w:rsid w:val="00465631"/>
    <w:rsid w:val="00466ACE"/>
    <w:rsid w:val="0047155F"/>
    <w:rsid w:val="00475771"/>
    <w:rsid w:val="00477502"/>
    <w:rsid w:val="00480394"/>
    <w:rsid w:val="00480ED9"/>
    <w:rsid w:val="00486B91"/>
    <w:rsid w:val="004871C1"/>
    <w:rsid w:val="00487603"/>
    <w:rsid w:val="004913E7"/>
    <w:rsid w:val="0049203D"/>
    <w:rsid w:val="004A1F8C"/>
    <w:rsid w:val="004A3FCD"/>
    <w:rsid w:val="004A7E15"/>
    <w:rsid w:val="004B0D86"/>
    <w:rsid w:val="004B0FFB"/>
    <w:rsid w:val="004B12D4"/>
    <w:rsid w:val="004B44CC"/>
    <w:rsid w:val="004C0A7C"/>
    <w:rsid w:val="004D0BB8"/>
    <w:rsid w:val="004D1865"/>
    <w:rsid w:val="004D62B8"/>
    <w:rsid w:val="004E445C"/>
    <w:rsid w:val="004F3810"/>
    <w:rsid w:val="004F486A"/>
    <w:rsid w:val="004F6109"/>
    <w:rsid w:val="00501DF9"/>
    <w:rsid w:val="00511997"/>
    <w:rsid w:val="00514036"/>
    <w:rsid w:val="00542929"/>
    <w:rsid w:val="00546597"/>
    <w:rsid w:val="00554F1D"/>
    <w:rsid w:val="00561227"/>
    <w:rsid w:val="005625F0"/>
    <w:rsid w:val="0056378F"/>
    <w:rsid w:val="00566800"/>
    <w:rsid w:val="005670FD"/>
    <w:rsid w:val="00567817"/>
    <w:rsid w:val="00572565"/>
    <w:rsid w:val="00574133"/>
    <w:rsid w:val="005926FA"/>
    <w:rsid w:val="005948DD"/>
    <w:rsid w:val="00597D6B"/>
    <w:rsid w:val="005A1091"/>
    <w:rsid w:val="005A5996"/>
    <w:rsid w:val="005B28C6"/>
    <w:rsid w:val="005B511C"/>
    <w:rsid w:val="005B77AB"/>
    <w:rsid w:val="005D196E"/>
    <w:rsid w:val="005D20F1"/>
    <w:rsid w:val="005D6B3E"/>
    <w:rsid w:val="005D727A"/>
    <w:rsid w:val="005E59B0"/>
    <w:rsid w:val="006014C4"/>
    <w:rsid w:val="006017DD"/>
    <w:rsid w:val="00601A7A"/>
    <w:rsid w:val="006035C5"/>
    <w:rsid w:val="006041B9"/>
    <w:rsid w:val="00606200"/>
    <w:rsid w:val="00613CFB"/>
    <w:rsid w:val="00616E48"/>
    <w:rsid w:val="00617910"/>
    <w:rsid w:val="00633EAE"/>
    <w:rsid w:val="006345FD"/>
    <w:rsid w:val="00645539"/>
    <w:rsid w:val="00647307"/>
    <w:rsid w:val="0065039A"/>
    <w:rsid w:val="00651E5D"/>
    <w:rsid w:val="006531A3"/>
    <w:rsid w:val="0065487E"/>
    <w:rsid w:val="00657927"/>
    <w:rsid w:val="00665283"/>
    <w:rsid w:val="00670B87"/>
    <w:rsid w:val="006732B1"/>
    <w:rsid w:val="00675C2C"/>
    <w:rsid w:val="0067650D"/>
    <w:rsid w:val="006805D4"/>
    <w:rsid w:val="0068494F"/>
    <w:rsid w:val="00685CBC"/>
    <w:rsid w:val="00687720"/>
    <w:rsid w:val="00690330"/>
    <w:rsid w:val="00692161"/>
    <w:rsid w:val="00692EC5"/>
    <w:rsid w:val="006A3AE9"/>
    <w:rsid w:val="006B17E2"/>
    <w:rsid w:val="006B40FF"/>
    <w:rsid w:val="006C32C6"/>
    <w:rsid w:val="006C6605"/>
    <w:rsid w:val="006D18F8"/>
    <w:rsid w:val="006D5AD8"/>
    <w:rsid w:val="006D5F2C"/>
    <w:rsid w:val="006E0D3A"/>
    <w:rsid w:val="006E1783"/>
    <w:rsid w:val="006E27A2"/>
    <w:rsid w:val="006E3895"/>
    <w:rsid w:val="006E74B6"/>
    <w:rsid w:val="006E7E2F"/>
    <w:rsid w:val="006F5CA1"/>
    <w:rsid w:val="00703553"/>
    <w:rsid w:val="00703BAC"/>
    <w:rsid w:val="00706ECF"/>
    <w:rsid w:val="00711362"/>
    <w:rsid w:val="00711B01"/>
    <w:rsid w:val="00714338"/>
    <w:rsid w:val="00722657"/>
    <w:rsid w:val="00737454"/>
    <w:rsid w:val="00737633"/>
    <w:rsid w:val="00737E1F"/>
    <w:rsid w:val="00750B7B"/>
    <w:rsid w:val="007573E6"/>
    <w:rsid w:val="00766308"/>
    <w:rsid w:val="00770DCB"/>
    <w:rsid w:val="007762F6"/>
    <w:rsid w:val="00782382"/>
    <w:rsid w:val="00784472"/>
    <w:rsid w:val="00785DFB"/>
    <w:rsid w:val="00786AA3"/>
    <w:rsid w:val="007967DD"/>
    <w:rsid w:val="00797045"/>
    <w:rsid w:val="007973C7"/>
    <w:rsid w:val="007A0861"/>
    <w:rsid w:val="007A1B62"/>
    <w:rsid w:val="007A2874"/>
    <w:rsid w:val="007A5383"/>
    <w:rsid w:val="007A6CB5"/>
    <w:rsid w:val="007B1FA0"/>
    <w:rsid w:val="007B2956"/>
    <w:rsid w:val="007B2E51"/>
    <w:rsid w:val="007B4CE8"/>
    <w:rsid w:val="007B6DCE"/>
    <w:rsid w:val="007C404E"/>
    <w:rsid w:val="007D16CB"/>
    <w:rsid w:val="007E79A9"/>
    <w:rsid w:val="007F2D46"/>
    <w:rsid w:val="007F49E7"/>
    <w:rsid w:val="007F59E5"/>
    <w:rsid w:val="00800961"/>
    <w:rsid w:val="008038E2"/>
    <w:rsid w:val="00806409"/>
    <w:rsid w:val="0081164C"/>
    <w:rsid w:val="00834E39"/>
    <w:rsid w:val="00836016"/>
    <w:rsid w:val="0084302D"/>
    <w:rsid w:val="008454F9"/>
    <w:rsid w:val="008475A9"/>
    <w:rsid w:val="00861097"/>
    <w:rsid w:val="00865E1B"/>
    <w:rsid w:val="00873D10"/>
    <w:rsid w:val="008764EE"/>
    <w:rsid w:val="00881C24"/>
    <w:rsid w:val="008877D4"/>
    <w:rsid w:val="00895D51"/>
    <w:rsid w:val="008A165C"/>
    <w:rsid w:val="008A30A6"/>
    <w:rsid w:val="008A373A"/>
    <w:rsid w:val="008A5C7E"/>
    <w:rsid w:val="008A716E"/>
    <w:rsid w:val="008B661E"/>
    <w:rsid w:val="008C09EB"/>
    <w:rsid w:val="008D1A2D"/>
    <w:rsid w:val="008D2A72"/>
    <w:rsid w:val="008D5968"/>
    <w:rsid w:val="008E5F6E"/>
    <w:rsid w:val="008E686F"/>
    <w:rsid w:val="008F3502"/>
    <w:rsid w:val="008F5BF6"/>
    <w:rsid w:val="0090102C"/>
    <w:rsid w:val="00904694"/>
    <w:rsid w:val="00910C20"/>
    <w:rsid w:val="00913AC7"/>
    <w:rsid w:val="00915C4B"/>
    <w:rsid w:val="00921AEB"/>
    <w:rsid w:val="00923D59"/>
    <w:rsid w:val="009312AE"/>
    <w:rsid w:val="0093259E"/>
    <w:rsid w:val="0094169B"/>
    <w:rsid w:val="00942ABA"/>
    <w:rsid w:val="00950AF9"/>
    <w:rsid w:val="009521CE"/>
    <w:rsid w:val="00952287"/>
    <w:rsid w:val="00957948"/>
    <w:rsid w:val="00960B41"/>
    <w:rsid w:val="00971695"/>
    <w:rsid w:val="00971F39"/>
    <w:rsid w:val="00982EBD"/>
    <w:rsid w:val="0098430E"/>
    <w:rsid w:val="00992439"/>
    <w:rsid w:val="00993CB3"/>
    <w:rsid w:val="00994A55"/>
    <w:rsid w:val="009951A9"/>
    <w:rsid w:val="00995611"/>
    <w:rsid w:val="009A0A69"/>
    <w:rsid w:val="009A5D68"/>
    <w:rsid w:val="009A6235"/>
    <w:rsid w:val="009A7095"/>
    <w:rsid w:val="009B2A15"/>
    <w:rsid w:val="009C3EDC"/>
    <w:rsid w:val="009C4FEA"/>
    <w:rsid w:val="009D062C"/>
    <w:rsid w:val="009D1451"/>
    <w:rsid w:val="009D236F"/>
    <w:rsid w:val="009D62C7"/>
    <w:rsid w:val="009E34F5"/>
    <w:rsid w:val="009E52CE"/>
    <w:rsid w:val="009E7C17"/>
    <w:rsid w:val="009F6B16"/>
    <w:rsid w:val="00A00E04"/>
    <w:rsid w:val="00A01FD8"/>
    <w:rsid w:val="00A050A4"/>
    <w:rsid w:val="00A0555A"/>
    <w:rsid w:val="00A11D0B"/>
    <w:rsid w:val="00A136F9"/>
    <w:rsid w:val="00A159A7"/>
    <w:rsid w:val="00A169FE"/>
    <w:rsid w:val="00A23A13"/>
    <w:rsid w:val="00A23AC4"/>
    <w:rsid w:val="00A2589D"/>
    <w:rsid w:val="00A26411"/>
    <w:rsid w:val="00A27ED8"/>
    <w:rsid w:val="00A30BF9"/>
    <w:rsid w:val="00A321AE"/>
    <w:rsid w:val="00A361F7"/>
    <w:rsid w:val="00A50287"/>
    <w:rsid w:val="00A53C77"/>
    <w:rsid w:val="00A609D7"/>
    <w:rsid w:val="00A62D0B"/>
    <w:rsid w:val="00A72ADF"/>
    <w:rsid w:val="00A7446C"/>
    <w:rsid w:val="00A77F12"/>
    <w:rsid w:val="00A80ACE"/>
    <w:rsid w:val="00A80CF5"/>
    <w:rsid w:val="00A84B14"/>
    <w:rsid w:val="00A91003"/>
    <w:rsid w:val="00A91CA6"/>
    <w:rsid w:val="00A9321D"/>
    <w:rsid w:val="00AA577F"/>
    <w:rsid w:val="00AA788E"/>
    <w:rsid w:val="00AB0463"/>
    <w:rsid w:val="00AB1B90"/>
    <w:rsid w:val="00AB48F4"/>
    <w:rsid w:val="00AB6876"/>
    <w:rsid w:val="00AC3166"/>
    <w:rsid w:val="00AC3359"/>
    <w:rsid w:val="00AC3A58"/>
    <w:rsid w:val="00AD2928"/>
    <w:rsid w:val="00AD2EF2"/>
    <w:rsid w:val="00AE6350"/>
    <w:rsid w:val="00AF5830"/>
    <w:rsid w:val="00AF5B6B"/>
    <w:rsid w:val="00AF5DB7"/>
    <w:rsid w:val="00AF6158"/>
    <w:rsid w:val="00AF6ED7"/>
    <w:rsid w:val="00B13AA7"/>
    <w:rsid w:val="00B1516E"/>
    <w:rsid w:val="00B152C4"/>
    <w:rsid w:val="00B15576"/>
    <w:rsid w:val="00B43D99"/>
    <w:rsid w:val="00B451EB"/>
    <w:rsid w:val="00B467FC"/>
    <w:rsid w:val="00B502F2"/>
    <w:rsid w:val="00B5528C"/>
    <w:rsid w:val="00B640AE"/>
    <w:rsid w:val="00B64B55"/>
    <w:rsid w:val="00B70246"/>
    <w:rsid w:val="00B73CD7"/>
    <w:rsid w:val="00B80976"/>
    <w:rsid w:val="00B83CA6"/>
    <w:rsid w:val="00B93491"/>
    <w:rsid w:val="00B93E24"/>
    <w:rsid w:val="00B977EE"/>
    <w:rsid w:val="00BA52FA"/>
    <w:rsid w:val="00BA5C1C"/>
    <w:rsid w:val="00BA6DAF"/>
    <w:rsid w:val="00BB2A16"/>
    <w:rsid w:val="00BC0C4D"/>
    <w:rsid w:val="00BD127B"/>
    <w:rsid w:val="00BD2263"/>
    <w:rsid w:val="00BD5778"/>
    <w:rsid w:val="00BD6B0F"/>
    <w:rsid w:val="00BE1DA3"/>
    <w:rsid w:val="00BE2613"/>
    <w:rsid w:val="00BF0EEC"/>
    <w:rsid w:val="00BF52C7"/>
    <w:rsid w:val="00C00749"/>
    <w:rsid w:val="00C01593"/>
    <w:rsid w:val="00C05E2F"/>
    <w:rsid w:val="00C07988"/>
    <w:rsid w:val="00C124D9"/>
    <w:rsid w:val="00C15270"/>
    <w:rsid w:val="00C17EA2"/>
    <w:rsid w:val="00C27D83"/>
    <w:rsid w:val="00C27FEB"/>
    <w:rsid w:val="00C301C6"/>
    <w:rsid w:val="00C32781"/>
    <w:rsid w:val="00C374EE"/>
    <w:rsid w:val="00C42069"/>
    <w:rsid w:val="00C44BBE"/>
    <w:rsid w:val="00C450A2"/>
    <w:rsid w:val="00C45599"/>
    <w:rsid w:val="00C5026C"/>
    <w:rsid w:val="00C50D79"/>
    <w:rsid w:val="00C602F5"/>
    <w:rsid w:val="00C60DC8"/>
    <w:rsid w:val="00C64F06"/>
    <w:rsid w:val="00C65FBC"/>
    <w:rsid w:val="00C6743C"/>
    <w:rsid w:val="00C774D0"/>
    <w:rsid w:val="00C82A4A"/>
    <w:rsid w:val="00C84F04"/>
    <w:rsid w:val="00C86B31"/>
    <w:rsid w:val="00C91E19"/>
    <w:rsid w:val="00C94D05"/>
    <w:rsid w:val="00C96043"/>
    <w:rsid w:val="00CA2E0F"/>
    <w:rsid w:val="00CC150C"/>
    <w:rsid w:val="00CC4D81"/>
    <w:rsid w:val="00CE0277"/>
    <w:rsid w:val="00CE06D2"/>
    <w:rsid w:val="00CE15BD"/>
    <w:rsid w:val="00CE5E1E"/>
    <w:rsid w:val="00CF03B6"/>
    <w:rsid w:val="00CF72EC"/>
    <w:rsid w:val="00CF797A"/>
    <w:rsid w:val="00CF7A64"/>
    <w:rsid w:val="00D05149"/>
    <w:rsid w:val="00D11338"/>
    <w:rsid w:val="00D202DD"/>
    <w:rsid w:val="00D2395F"/>
    <w:rsid w:val="00D27C6B"/>
    <w:rsid w:val="00D407B3"/>
    <w:rsid w:val="00D421BB"/>
    <w:rsid w:val="00D431D8"/>
    <w:rsid w:val="00D437B7"/>
    <w:rsid w:val="00D45CBF"/>
    <w:rsid w:val="00D52538"/>
    <w:rsid w:val="00D53AB9"/>
    <w:rsid w:val="00D6592D"/>
    <w:rsid w:val="00D72C3B"/>
    <w:rsid w:val="00D84D1F"/>
    <w:rsid w:val="00D86CC0"/>
    <w:rsid w:val="00D91FB2"/>
    <w:rsid w:val="00DA02C9"/>
    <w:rsid w:val="00DA2A10"/>
    <w:rsid w:val="00DA4F90"/>
    <w:rsid w:val="00DA7513"/>
    <w:rsid w:val="00DB4A00"/>
    <w:rsid w:val="00DC0F88"/>
    <w:rsid w:val="00DC1EF1"/>
    <w:rsid w:val="00DC60D4"/>
    <w:rsid w:val="00DD2381"/>
    <w:rsid w:val="00DD6400"/>
    <w:rsid w:val="00DE28FB"/>
    <w:rsid w:val="00DE6621"/>
    <w:rsid w:val="00DE6632"/>
    <w:rsid w:val="00DF3684"/>
    <w:rsid w:val="00DF5800"/>
    <w:rsid w:val="00E133C3"/>
    <w:rsid w:val="00E1383E"/>
    <w:rsid w:val="00E15318"/>
    <w:rsid w:val="00E158D1"/>
    <w:rsid w:val="00E1686C"/>
    <w:rsid w:val="00E215C4"/>
    <w:rsid w:val="00E22C70"/>
    <w:rsid w:val="00E25D0E"/>
    <w:rsid w:val="00E273C4"/>
    <w:rsid w:val="00E426ED"/>
    <w:rsid w:val="00E42731"/>
    <w:rsid w:val="00E433BA"/>
    <w:rsid w:val="00E44836"/>
    <w:rsid w:val="00E44A17"/>
    <w:rsid w:val="00E640A8"/>
    <w:rsid w:val="00E70564"/>
    <w:rsid w:val="00E77CD1"/>
    <w:rsid w:val="00E802EE"/>
    <w:rsid w:val="00E84177"/>
    <w:rsid w:val="00E84E86"/>
    <w:rsid w:val="00E927CC"/>
    <w:rsid w:val="00EA0CFC"/>
    <w:rsid w:val="00EA0F6D"/>
    <w:rsid w:val="00EC238D"/>
    <w:rsid w:val="00EC3AEA"/>
    <w:rsid w:val="00EC51A0"/>
    <w:rsid w:val="00EC59E1"/>
    <w:rsid w:val="00EC60F4"/>
    <w:rsid w:val="00ED4BB8"/>
    <w:rsid w:val="00ED5664"/>
    <w:rsid w:val="00ED61F5"/>
    <w:rsid w:val="00EF42E6"/>
    <w:rsid w:val="00EF4591"/>
    <w:rsid w:val="00F1151A"/>
    <w:rsid w:val="00F143FF"/>
    <w:rsid w:val="00F173B2"/>
    <w:rsid w:val="00F17F2A"/>
    <w:rsid w:val="00F20615"/>
    <w:rsid w:val="00F2238C"/>
    <w:rsid w:val="00F3139D"/>
    <w:rsid w:val="00F338B7"/>
    <w:rsid w:val="00F35A49"/>
    <w:rsid w:val="00F45EED"/>
    <w:rsid w:val="00F517AE"/>
    <w:rsid w:val="00F56022"/>
    <w:rsid w:val="00F6288A"/>
    <w:rsid w:val="00F62AF3"/>
    <w:rsid w:val="00F65419"/>
    <w:rsid w:val="00F66BB3"/>
    <w:rsid w:val="00F803D4"/>
    <w:rsid w:val="00F916AF"/>
    <w:rsid w:val="00F96648"/>
    <w:rsid w:val="00FA240A"/>
    <w:rsid w:val="00FA477A"/>
    <w:rsid w:val="00FB6E31"/>
    <w:rsid w:val="00FC184A"/>
    <w:rsid w:val="00FC2EED"/>
    <w:rsid w:val="00FD02C3"/>
    <w:rsid w:val="00FD2C4C"/>
    <w:rsid w:val="00FD6B32"/>
    <w:rsid w:val="00FE5131"/>
    <w:rsid w:val="00FE5ABD"/>
    <w:rsid w:val="00FE5F0A"/>
    <w:rsid w:val="00FE742E"/>
    <w:rsid w:val="00FF345F"/>
    <w:rsid w:val="00FF5AAE"/>
    <w:rsid w:val="00FF7BD1"/>
    <w:rsid w:val="00FF7BEB"/>
    <w:rsid w:val="01325FE6"/>
    <w:rsid w:val="018A0E13"/>
    <w:rsid w:val="018A58CB"/>
    <w:rsid w:val="01F11ABC"/>
    <w:rsid w:val="025F48FF"/>
    <w:rsid w:val="02CF14AA"/>
    <w:rsid w:val="0306625F"/>
    <w:rsid w:val="03C64D74"/>
    <w:rsid w:val="03C73C40"/>
    <w:rsid w:val="0461636B"/>
    <w:rsid w:val="04BE2ED4"/>
    <w:rsid w:val="04CD030F"/>
    <w:rsid w:val="05055969"/>
    <w:rsid w:val="05171657"/>
    <w:rsid w:val="054D2B43"/>
    <w:rsid w:val="05743230"/>
    <w:rsid w:val="05D000DC"/>
    <w:rsid w:val="06254030"/>
    <w:rsid w:val="06451A56"/>
    <w:rsid w:val="06963DDF"/>
    <w:rsid w:val="06D0743C"/>
    <w:rsid w:val="094139BD"/>
    <w:rsid w:val="09764BF0"/>
    <w:rsid w:val="0984657C"/>
    <w:rsid w:val="0A025FF9"/>
    <w:rsid w:val="0A384B69"/>
    <w:rsid w:val="0ADA0B8C"/>
    <w:rsid w:val="0BAB60B5"/>
    <w:rsid w:val="0C301D6B"/>
    <w:rsid w:val="0CAA7322"/>
    <w:rsid w:val="0D6938A2"/>
    <w:rsid w:val="0D7865A5"/>
    <w:rsid w:val="0DA63A05"/>
    <w:rsid w:val="0DC83A75"/>
    <w:rsid w:val="0DDC788B"/>
    <w:rsid w:val="0E1B4E76"/>
    <w:rsid w:val="0E892E1D"/>
    <w:rsid w:val="0EBB3639"/>
    <w:rsid w:val="0F84587A"/>
    <w:rsid w:val="0FD101F3"/>
    <w:rsid w:val="0FEE1F88"/>
    <w:rsid w:val="100D7863"/>
    <w:rsid w:val="10BB2E7F"/>
    <w:rsid w:val="115C2A08"/>
    <w:rsid w:val="13B74DE6"/>
    <w:rsid w:val="13E10270"/>
    <w:rsid w:val="13F218D0"/>
    <w:rsid w:val="14191607"/>
    <w:rsid w:val="143602DA"/>
    <w:rsid w:val="14720225"/>
    <w:rsid w:val="151E3433"/>
    <w:rsid w:val="15461BD9"/>
    <w:rsid w:val="1552298B"/>
    <w:rsid w:val="1595150C"/>
    <w:rsid w:val="15B029A2"/>
    <w:rsid w:val="166938A9"/>
    <w:rsid w:val="16815279"/>
    <w:rsid w:val="16FF4318"/>
    <w:rsid w:val="16FF4530"/>
    <w:rsid w:val="170F24F1"/>
    <w:rsid w:val="179F6362"/>
    <w:rsid w:val="18031E1F"/>
    <w:rsid w:val="187334AB"/>
    <w:rsid w:val="1A424E7F"/>
    <w:rsid w:val="1AAA39D4"/>
    <w:rsid w:val="1ABB4669"/>
    <w:rsid w:val="1B1F438E"/>
    <w:rsid w:val="1B505DB9"/>
    <w:rsid w:val="1BD35136"/>
    <w:rsid w:val="1BF4566B"/>
    <w:rsid w:val="1C93646E"/>
    <w:rsid w:val="1CF76192"/>
    <w:rsid w:val="1D3D2FFA"/>
    <w:rsid w:val="1DC064A5"/>
    <w:rsid w:val="1E456FF9"/>
    <w:rsid w:val="1E7246A5"/>
    <w:rsid w:val="1EE559BD"/>
    <w:rsid w:val="1F3025BA"/>
    <w:rsid w:val="1F872FC8"/>
    <w:rsid w:val="20CF582B"/>
    <w:rsid w:val="20EB001C"/>
    <w:rsid w:val="20EC4DFB"/>
    <w:rsid w:val="21962D28"/>
    <w:rsid w:val="219630B6"/>
    <w:rsid w:val="22392531"/>
    <w:rsid w:val="22F4099F"/>
    <w:rsid w:val="23384591"/>
    <w:rsid w:val="24AB32DF"/>
    <w:rsid w:val="256E58F7"/>
    <w:rsid w:val="25AF1BE4"/>
    <w:rsid w:val="25DB4AFE"/>
    <w:rsid w:val="26130D8E"/>
    <w:rsid w:val="26316F66"/>
    <w:rsid w:val="266D329C"/>
    <w:rsid w:val="26A76454"/>
    <w:rsid w:val="275639D6"/>
    <w:rsid w:val="2774563A"/>
    <w:rsid w:val="2907735C"/>
    <w:rsid w:val="293456C1"/>
    <w:rsid w:val="29AC1FD3"/>
    <w:rsid w:val="2A8C4F5A"/>
    <w:rsid w:val="2B426863"/>
    <w:rsid w:val="2D18338A"/>
    <w:rsid w:val="2D636E4D"/>
    <w:rsid w:val="2DA835D6"/>
    <w:rsid w:val="2E7F19D7"/>
    <w:rsid w:val="2EE35A04"/>
    <w:rsid w:val="2EFA558F"/>
    <w:rsid w:val="2F35161A"/>
    <w:rsid w:val="2FA8493D"/>
    <w:rsid w:val="3075518C"/>
    <w:rsid w:val="30E965CE"/>
    <w:rsid w:val="31406FDD"/>
    <w:rsid w:val="31740D19"/>
    <w:rsid w:val="32233775"/>
    <w:rsid w:val="32285C55"/>
    <w:rsid w:val="32296F5A"/>
    <w:rsid w:val="32851613"/>
    <w:rsid w:val="32A974A8"/>
    <w:rsid w:val="32EA1597"/>
    <w:rsid w:val="3312199A"/>
    <w:rsid w:val="33BB2EB6"/>
    <w:rsid w:val="34215AAD"/>
    <w:rsid w:val="34945D4F"/>
    <w:rsid w:val="34CE0A97"/>
    <w:rsid w:val="35400790"/>
    <w:rsid w:val="358F3326"/>
    <w:rsid w:val="359F2D89"/>
    <w:rsid w:val="36460F99"/>
    <w:rsid w:val="36595A3B"/>
    <w:rsid w:val="36AC62D8"/>
    <w:rsid w:val="37872E74"/>
    <w:rsid w:val="381419DC"/>
    <w:rsid w:val="381F1A74"/>
    <w:rsid w:val="39FA48AC"/>
    <w:rsid w:val="3A9474A1"/>
    <w:rsid w:val="3AFE0C57"/>
    <w:rsid w:val="3B4F6126"/>
    <w:rsid w:val="3B6049CB"/>
    <w:rsid w:val="3C340CD4"/>
    <w:rsid w:val="3C3976F6"/>
    <w:rsid w:val="3C7A0535"/>
    <w:rsid w:val="3C8E2667"/>
    <w:rsid w:val="3CC81E82"/>
    <w:rsid w:val="3D027E9D"/>
    <w:rsid w:val="3D1F277A"/>
    <w:rsid w:val="3D940346"/>
    <w:rsid w:val="3DD16176"/>
    <w:rsid w:val="3E855DC8"/>
    <w:rsid w:val="3ECC1E3C"/>
    <w:rsid w:val="3F407652"/>
    <w:rsid w:val="3F864FC5"/>
    <w:rsid w:val="400865EF"/>
    <w:rsid w:val="400C2735"/>
    <w:rsid w:val="40DB4E75"/>
    <w:rsid w:val="41697F5C"/>
    <w:rsid w:val="41AC17E0"/>
    <w:rsid w:val="41E50BAA"/>
    <w:rsid w:val="42030C49"/>
    <w:rsid w:val="42681DFC"/>
    <w:rsid w:val="429C4727"/>
    <w:rsid w:val="43615785"/>
    <w:rsid w:val="43BA679E"/>
    <w:rsid w:val="44092E2E"/>
    <w:rsid w:val="44562E10"/>
    <w:rsid w:val="4463567E"/>
    <w:rsid w:val="44EB6041"/>
    <w:rsid w:val="45092283"/>
    <w:rsid w:val="46252AC1"/>
    <w:rsid w:val="46A61E2C"/>
    <w:rsid w:val="46F00934"/>
    <w:rsid w:val="47087F18"/>
    <w:rsid w:val="47993F84"/>
    <w:rsid w:val="47A30116"/>
    <w:rsid w:val="47C42C03"/>
    <w:rsid w:val="482029D7"/>
    <w:rsid w:val="48410F19"/>
    <w:rsid w:val="489973AA"/>
    <w:rsid w:val="4AA96E37"/>
    <w:rsid w:val="4B8E52B1"/>
    <w:rsid w:val="4BD40DF5"/>
    <w:rsid w:val="4C7A0E3B"/>
    <w:rsid w:val="4CF856D5"/>
    <w:rsid w:val="4D094EC3"/>
    <w:rsid w:val="4D541AEE"/>
    <w:rsid w:val="4D547FED"/>
    <w:rsid w:val="4D7F46B4"/>
    <w:rsid w:val="4E393586"/>
    <w:rsid w:val="4E41138F"/>
    <w:rsid w:val="4E82266A"/>
    <w:rsid w:val="4EC54E1A"/>
    <w:rsid w:val="4EDB212D"/>
    <w:rsid w:val="4F8151E4"/>
    <w:rsid w:val="4FEE557C"/>
    <w:rsid w:val="4FF33DB8"/>
    <w:rsid w:val="505A3B3A"/>
    <w:rsid w:val="50DD75B9"/>
    <w:rsid w:val="50F47C38"/>
    <w:rsid w:val="51087569"/>
    <w:rsid w:val="51120C8D"/>
    <w:rsid w:val="51563A00"/>
    <w:rsid w:val="517A4EB9"/>
    <w:rsid w:val="519809A2"/>
    <w:rsid w:val="52586AA6"/>
    <w:rsid w:val="536C1D08"/>
    <w:rsid w:val="53AF716D"/>
    <w:rsid w:val="53CA3594"/>
    <w:rsid w:val="54E57124"/>
    <w:rsid w:val="55466588"/>
    <w:rsid w:val="55E204BC"/>
    <w:rsid w:val="562F5220"/>
    <w:rsid w:val="56561764"/>
    <w:rsid w:val="56B247E4"/>
    <w:rsid w:val="56F92846"/>
    <w:rsid w:val="5712706A"/>
    <w:rsid w:val="5725086A"/>
    <w:rsid w:val="5735569F"/>
    <w:rsid w:val="576B17B6"/>
    <w:rsid w:val="578215FD"/>
    <w:rsid w:val="585844FD"/>
    <w:rsid w:val="586B76C2"/>
    <w:rsid w:val="58E173CD"/>
    <w:rsid w:val="5966741E"/>
    <w:rsid w:val="599154FE"/>
    <w:rsid w:val="5AF52627"/>
    <w:rsid w:val="5BED775E"/>
    <w:rsid w:val="5C3C41E3"/>
    <w:rsid w:val="5C865BC7"/>
    <w:rsid w:val="5CE57268"/>
    <w:rsid w:val="5D8C1586"/>
    <w:rsid w:val="5D8F1753"/>
    <w:rsid w:val="5DA65EFA"/>
    <w:rsid w:val="5DF272AD"/>
    <w:rsid w:val="5F016DFC"/>
    <w:rsid w:val="5F376BBC"/>
    <w:rsid w:val="5F9304D9"/>
    <w:rsid w:val="608060E1"/>
    <w:rsid w:val="624C6651"/>
    <w:rsid w:val="631611C1"/>
    <w:rsid w:val="6396536F"/>
    <w:rsid w:val="63C21EE1"/>
    <w:rsid w:val="648065F1"/>
    <w:rsid w:val="64D7381D"/>
    <w:rsid w:val="65085009"/>
    <w:rsid w:val="654D24C2"/>
    <w:rsid w:val="6573320B"/>
    <w:rsid w:val="657B5DDA"/>
    <w:rsid w:val="65A65279"/>
    <w:rsid w:val="67482AED"/>
    <w:rsid w:val="67E544F9"/>
    <w:rsid w:val="683A638D"/>
    <w:rsid w:val="687675E4"/>
    <w:rsid w:val="688E42B7"/>
    <w:rsid w:val="68B84664"/>
    <w:rsid w:val="68BD6AD3"/>
    <w:rsid w:val="68DF491C"/>
    <w:rsid w:val="69382AD6"/>
    <w:rsid w:val="69CD77BD"/>
    <w:rsid w:val="69E25200"/>
    <w:rsid w:val="69E92EFD"/>
    <w:rsid w:val="6A095303"/>
    <w:rsid w:val="6A911D64"/>
    <w:rsid w:val="6AE67270"/>
    <w:rsid w:val="6B4A5721"/>
    <w:rsid w:val="6BF343C7"/>
    <w:rsid w:val="6D2F41F3"/>
    <w:rsid w:val="6DD67943"/>
    <w:rsid w:val="6E3D5571"/>
    <w:rsid w:val="6E732CC4"/>
    <w:rsid w:val="6E8E2194"/>
    <w:rsid w:val="6EAC66B8"/>
    <w:rsid w:val="6F00762E"/>
    <w:rsid w:val="6F1C3F1A"/>
    <w:rsid w:val="6F3C2C1C"/>
    <w:rsid w:val="6F4656AB"/>
    <w:rsid w:val="6F7A21F2"/>
    <w:rsid w:val="6F96629E"/>
    <w:rsid w:val="6FA71DBC"/>
    <w:rsid w:val="6FAB4007"/>
    <w:rsid w:val="701D640C"/>
    <w:rsid w:val="70313C65"/>
    <w:rsid w:val="70424E0E"/>
    <w:rsid w:val="716A417E"/>
    <w:rsid w:val="725A4828"/>
    <w:rsid w:val="7297468D"/>
    <w:rsid w:val="72C77433"/>
    <w:rsid w:val="73280AA9"/>
    <w:rsid w:val="741E6CC4"/>
    <w:rsid w:val="74245119"/>
    <w:rsid w:val="742F33E1"/>
    <w:rsid w:val="748C3843"/>
    <w:rsid w:val="765D4390"/>
    <w:rsid w:val="76C53533"/>
    <w:rsid w:val="76FE4FA3"/>
    <w:rsid w:val="777D6AC4"/>
    <w:rsid w:val="779C50F7"/>
    <w:rsid w:val="78BE1FA4"/>
    <w:rsid w:val="78FA4568"/>
    <w:rsid w:val="795D662A"/>
    <w:rsid w:val="79645362"/>
    <w:rsid w:val="79845312"/>
    <w:rsid w:val="79897FE5"/>
    <w:rsid w:val="799C1155"/>
    <w:rsid w:val="79A4470B"/>
    <w:rsid w:val="79C505D8"/>
    <w:rsid w:val="7A2B7F7C"/>
    <w:rsid w:val="7A6648DE"/>
    <w:rsid w:val="7A9F24BA"/>
    <w:rsid w:val="7ABA0AE5"/>
    <w:rsid w:val="7AD54B92"/>
    <w:rsid w:val="7B8051E5"/>
    <w:rsid w:val="7C1C208B"/>
    <w:rsid w:val="7C854FCE"/>
    <w:rsid w:val="7C8A45E3"/>
    <w:rsid w:val="7CC321BF"/>
    <w:rsid w:val="7DFC1166"/>
    <w:rsid w:val="7E8908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qFormat="1" w:unhideWhenUsed="0" w:uiPriority="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qFormat="1" w:unhideWhenUsed="0" w:uiPriority="0" w:semiHidden="0"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jc w:val="both"/>
    </w:pPr>
    <w:rPr>
      <w:rFonts w:ascii="Times New Roman" w:hAnsi="Times New Roman" w:eastAsia="宋体" w:cs="Times New Roman"/>
      <w:lang w:val="en-GB" w:eastAsia="en-US" w:bidi="ar-SA"/>
    </w:rPr>
  </w:style>
  <w:style w:type="paragraph" w:styleId="4">
    <w:name w:val="heading 1"/>
    <w:basedOn w:val="1"/>
    <w:next w:val="1"/>
    <w:qFormat/>
    <w:uiPriority w:val="0"/>
    <w:pPr>
      <w:keepNext/>
      <w:numPr>
        <w:ilvl w:val="0"/>
        <w:numId w:val="1"/>
      </w:numPr>
      <w:pBdr>
        <w:top w:val="single" w:color="auto" w:sz="12" w:space="1"/>
      </w:pBdr>
      <w:spacing w:before="240"/>
      <w:outlineLvl w:val="0"/>
    </w:pPr>
    <w:rPr>
      <w:rFonts w:ascii="Arial" w:hAnsi="Arial"/>
      <w:sz w:val="28"/>
    </w:rPr>
  </w:style>
  <w:style w:type="paragraph" w:styleId="5">
    <w:name w:val="heading 2"/>
    <w:basedOn w:val="4"/>
    <w:next w:val="1"/>
    <w:qFormat/>
    <w:uiPriority w:val="0"/>
    <w:pPr>
      <w:numPr>
        <w:ilvl w:val="1"/>
      </w:numPr>
      <w:spacing w:before="180"/>
      <w:outlineLvl w:val="1"/>
    </w:pPr>
    <w:rPr>
      <w:sz w:val="24"/>
    </w:rPr>
  </w:style>
  <w:style w:type="paragraph" w:styleId="6">
    <w:name w:val="heading 3"/>
    <w:basedOn w:val="1"/>
    <w:next w:val="1"/>
    <w:qFormat/>
    <w:uiPriority w:val="0"/>
    <w:pPr>
      <w:keepNext/>
      <w:numPr>
        <w:ilvl w:val="2"/>
        <w:numId w:val="1"/>
      </w:numPr>
      <w:spacing w:before="120"/>
      <w:outlineLvl w:val="2"/>
    </w:pPr>
    <w:rPr>
      <w:rFonts w:ascii="Arial" w:hAnsi="Arial"/>
    </w:rPr>
  </w:style>
  <w:style w:type="paragraph" w:styleId="7">
    <w:name w:val="heading 4"/>
    <w:basedOn w:val="1"/>
    <w:next w:val="1"/>
    <w:qFormat/>
    <w:uiPriority w:val="0"/>
    <w:pPr>
      <w:keepNext/>
      <w:numPr>
        <w:ilvl w:val="3"/>
        <w:numId w:val="1"/>
      </w:numPr>
      <w:spacing w:before="120"/>
      <w:outlineLvl w:val="3"/>
    </w:pPr>
    <w:rPr>
      <w:rFonts w:ascii="Arial" w:hAnsi="Arial"/>
    </w:rPr>
  </w:style>
  <w:style w:type="paragraph" w:styleId="8">
    <w:name w:val="heading 5"/>
    <w:basedOn w:val="1"/>
    <w:next w:val="1"/>
    <w:qFormat/>
    <w:uiPriority w:val="0"/>
    <w:pPr>
      <w:keepNext/>
      <w:numPr>
        <w:ilvl w:val="4"/>
        <w:numId w:val="1"/>
      </w:numPr>
      <w:spacing w:before="120"/>
      <w:outlineLvl w:val="4"/>
    </w:pPr>
    <w:rPr>
      <w:rFonts w:ascii="Arial" w:hAnsi="Arial"/>
    </w:rPr>
  </w:style>
  <w:style w:type="paragraph" w:styleId="9">
    <w:name w:val="heading 6"/>
    <w:basedOn w:val="1"/>
    <w:next w:val="1"/>
    <w:qFormat/>
    <w:uiPriority w:val="0"/>
    <w:pPr>
      <w:keepNext/>
      <w:numPr>
        <w:ilvl w:val="5"/>
        <w:numId w:val="1"/>
      </w:numPr>
      <w:spacing w:before="120"/>
      <w:outlineLvl w:val="5"/>
    </w:pPr>
    <w:rPr>
      <w:rFonts w:ascii="Arial" w:hAnsi="Arial"/>
    </w:rPr>
  </w:style>
  <w:style w:type="paragraph" w:styleId="10">
    <w:name w:val="heading 7"/>
    <w:basedOn w:val="1"/>
    <w:next w:val="1"/>
    <w:qFormat/>
    <w:uiPriority w:val="0"/>
    <w:pPr>
      <w:keepNext/>
      <w:numPr>
        <w:ilvl w:val="6"/>
        <w:numId w:val="1"/>
      </w:numPr>
      <w:spacing w:before="120"/>
      <w:outlineLvl w:val="6"/>
    </w:pPr>
    <w:rPr>
      <w:rFonts w:ascii="Arial" w:hAnsi="Arial"/>
    </w:rPr>
  </w:style>
  <w:style w:type="paragraph" w:styleId="11">
    <w:name w:val="heading 8"/>
    <w:basedOn w:val="1"/>
    <w:next w:val="1"/>
    <w:qFormat/>
    <w:uiPriority w:val="0"/>
    <w:pPr>
      <w:keepNext/>
      <w:numPr>
        <w:ilvl w:val="7"/>
        <w:numId w:val="1"/>
      </w:numPr>
      <w:spacing w:before="120"/>
      <w:outlineLvl w:val="7"/>
    </w:pPr>
    <w:rPr>
      <w:rFonts w:ascii="Arial" w:hAnsi="Arial"/>
    </w:rPr>
  </w:style>
  <w:style w:type="paragraph" w:styleId="12">
    <w:name w:val="heading 9"/>
    <w:basedOn w:val="1"/>
    <w:next w:val="1"/>
    <w:qFormat/>
    <w:uiPriority w:val="0"/>
    <w:pPr>
      <w:keepNext/>
      <w:numPr>
        <w:ilvl w:val="8"/>
        <w:numId w:val="1"/>
      </w:numPr>
      <w:spacing w:before="180" w:after="120"/>
      <w:outlineLvl w:val="8"/>
    </w:pPr>
    <w:rPr>
      <w:rFonts w:ascii="Arial" w:hAnsi="Arial"/>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semiHidden/>
    <w:qFormat/>
    <w:uiPriority w:val="0"/>
    <w:rPr>
      <w:rFonts w:ascii="Arial" w:hAnsi="Arial" w:cs="Arial"/>
      <w:color w:val="FF0000"/>
    </w:rPr>
  </w:style>
  <w:style w:type="paragraph" w:styleId="3">
    <w:name w:val="Title"/>
    <w:basedOn w:val="1"/>
    <w:next w:val="1"/>
    <w:qFormat/>
    <w:uiPriority w:val="0"/>
    <w:pPr>
      <w:spacing w:before="120"/>
      <w:jc w:val="center"/>
      <w:outlineLvl w:val="0"/>
    </w:pPr>
    <w:rPr>
      <w:b/>
      <w:sz w:val="32"/>
    </w:rPr>
  </w:style>
  <w:style w:type="paragraph" w:styleId="13">
    <w:name w:val="List 3"/>
    <w:basedOn w:val="1"/>
    <w:qFormat/>
    <w:uiPriority w:val="0"/>
    <w:pPr>
      <w:ind w:left="1135"/>
    </w:pPr>
  </w:style>
  <w:style w:type="paragraph" w:styleId="14">
    <w:name w:val="annotation text"/>
    <w:basedOn w:val="1"/>
    <w:link w:val="53"/>
    <w:semiHidden/>
    <w:qFormat/>
    <w:uiPriority w:val="0"/>
    <w:pPr>
      <w:tabs>
        <w:tab w:val="left" w:pos="1418"/>
        <w:tab w:val="left" w:pos="4678"/>
        <w:tab w:val="left" w:pos="5954"/>
        <w:tab w:val="left" w:pos="7088"/>
      </w:tabs>
      <w:spacing w:after="240"/>
    </w:pPr>
    <w:rPr>
      <w:rFonts w:ascii="Arial" w:hAnsi="Arial"/>
    </w:rPr>
  </w:style>
  <w:style w:type="paragraph" w:styleId="15">
    <w:name w:val="List 2"/>
    <w:basedOn w:val="1"/>
    <w:qFormat/>
    <w:uiPriority w:val="0"/>
    <w:pPr>
      <w:ind w:left="851"/>
    </w:pPr>
  </w:style>
  <w:style w:type="paragraph" w:styleId="16">
    <w:name w:val="Balloon Text"/>
    <w:basedOn w:val="1"/>
    <w:link w:val="34"/>
    <w:semiHidden/>
    <w:unhideWhenUsed/>
    <w:qFormat/>
    <w:uiPriority w:val="99"/>
    <w:rPr>
      <w:rFonts w:ascii="Segoe UI" w:hAnsi="Segoe UI" w:cs="Segoe UI"/>
      <w:sz w:val="18"/>
      <w:szCs w:val="18"/>
    </w:rPr>
  </w:style>
  <w:style w:type="paragraph" w:styleId="17">
    <w:name w:val="footer"/>
    <w:basedOn w:val="1"/>
    <w:semiHidden/>
    <w:qFormat/>
    <w:uiPriority w:val="0"/>
    <w:pPr>
      <w:tabs>
        <w:tab w:val="center" w:pos="4153"/>
        <w:tab w:val="right" w:pos="8306"/>
      </w:tabs>
    </w:pPr>
  </w:style>
  <w:style w:type="paragraph" w:styleId="18">
    <w:name w:val="header"/>
    <w:basedOn w:val="1"/>
    <w:semiHidden/>
    <w:qFormat/>
    <w:uiPriority w:val="0"/>
    <w:pPr>
      <w:tabs>
        <w:tab w:val="center" w:pos="4153"/>
        <w:tab w:val="right" w:pos="8306"/>
      </w:tabs>
    </w:pPr>
  </w:style>
  <w:style w:type="paragraph" w:styleId="19">
    <w:name w:val="List Number 5"/>
    <w:basedOn w:val="1"/>
    <w:qFormat/>
    <w:uiPriority w:val="0"/>
    <w:pPr>
      <w:numPr>
        <w:ilvl w:val="0"/>
        <w:numId w:val="2"/>
      </w:numPr>
      <w:overflowPunct w:val="0"/>
      <w:autoSpaceDE w:val="0"/>
      <w:autoSpaceDN w:val="0"/>
      <w:adjustRightInd w:val="0"/>
      <w:contextualSpacing/>
      <w:jc w:val="left"/>
      <w:textAlignment w:val="baseline"/>
    </w:pPr>
    <w:rPr>
      <w:rFonts w:eastAsiaTheme="minorEastAsia"/>
    </w:rPr>
  </w:style>
  <w:style w:type="paragraph" w:styleId="20">
    <w:name w:val="List"/>
    <w:basedOn w:val="1"/>
    <w:qFormat/>
    <w:uiPriority w:val="0"/>
    <w:pPr>
      <w:ind w:left="568" w:hanging="284"/>
    </w:pPr>
  </w:style>
  <w:style w:type="paragraph" w:styleId="21">
    <w:name w:val="Normal (Web)"/>
    <w:basedOn w:val="1"/>
    <w:semiHidden/>
    <w:unhideWhenUsed/>
    <w:qFormat/>
    <w:uiPriority w:val="99"/>
    <w:pPr>
      <w:spacing w:beforeAutospacing="1" w:after="0" w:afterAutospacing="1"/>
      <w:jc w:val="left"/>
    </w:pPr>
    <w:rPr>
      <w:sz w:val="24"/>
      <w:lang w:val="en-US" w:eastAsia="zh-CN"/>
    </w:rPr>
  </w:style>
  <w:style w:type="paragraph" w:styleId="22">
    <w:name w:val="annotation subject"/>
    <w:basedOn w:val="14"/>
    <w:next w:val="14"/>
    <w:link w:val="54"/>
    <w:semiHidden/>
    <w:unhideWhenUsed/>
    <w:qFormat/>
    <w:uiPriority w:val="99"/>
    <w:pPr>
      <w:tabs>
        <w:tab w:val="clear" w:pos="1418"/>
        <w:tab w:val="clear" w:pos="4678"/>
        <w:tab w:val="clear" w:pos="5954"/>
        <w:tab w:val="clear" w:pos="7088"/>
      </w:tabs>
      <w:spacing w:after="180"/>
      <w:jc w:val="left"/>
    </w:pPr>
    <w:rPr>
      <w:rFonts w:ascii="Times New Roman" w:hAnsi="Times New Roman"/>
      <w:b/>
      <w:bCs/>
    </w:rPr>
  </w:style>
  <w:style w:type="table" w:styleId="24">
    <w:name w:val="Table Grid"/>
    <w:basedOn w:val="2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Strong"/>
    <w:qFormat/>
    <w:uiPriority w:val="22"/>
    <w:rPr>
      <w:b/>
      <w:bCs/>
    </w:rPr>
  </w:style>
  <w:style w:type="character" w:styleId="27">
    <w:name w:val="page number"/>
    <w:basedOn w:val="25"/>
    <w:semiHidden/>
    <w:qFormat/>
    <w:uiPriority w:val="0"/>
  </w:style>
  <w:style w:type="character" w:styleId="28">
    <w:name w:val="Hyperlink"/>
    <w:qFormat/>
    <w:uiPriority w:val="99"/>
    <w:rPr>
      <w:color w:val="0000FF"/>
      <w:u w:val="single"/>
    </w:rPr>
  </w:style>
  <w:style w:type="character" w:styleId="29">
    <w:name w:val="annotation reference"/>
    <w:semiHidden/>
    <w:qFormat/>
    <w:uiPriority w:val="0"/>
    <w:rPr>
      <w:sz w:val="16"/>
    </w:rPr>
  </w:style>
  <w:style w:type="paragraph" w:customStyle="1" w:styleId="30">
    <w:name w:val="DECISION"/>
    <w:basedOn w:val="1"/>
    <w:qFormat/>
    <w:uiPriority w:val="0"/>
    <w:pPr>
      <w:widowControl w:val="0"/>
      <w:numPr>
        <w:ilvl w:val="0"/>
        <w:numId w:val="3"/>
      </w:numPr>
      <w:spacing w:before="120" w:after="120"/>
    </w:pPr>
    <w:rPr>
      <w:rFonts w:ascii="Arial" w:hAnsi="Arial"/>
      <w:b/>
      <w:color w:val="0000FF"/>
      <w:u w:val="single"/>
    </w:rPr>
  </w:style>
  <w:style w:type="paragraph" w:customStyle="1" w:styleId="31">
    <w:name w:val="ACTION"/>
    <w:basedOn w:val="1"/>
    <w:qFormat/>
    <w:uiPriority w:val="0"/>
    <w:pPr>
      <w:keepNext/>
      <w:keepLines/>
      <w:widowControl w:val="0"/>
      <w:numPr>
        <w:ilvl w:val="0"/>
        <w:numId w:val="4"/>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pPr>
    <w:rPr>
      <w:rFonts w:ascii="Arial" w:hAnsi="Arial"/>
      <w:b/>
      <w:color w:val="FF0000"/>
    </w:rPr>
  </w:style>
  <w:style w:type="paragraph" w:customStyle="1" w:styleId="32">
    <w:name w:val="done"/>
    <w:basedOn w:val="31"/>
    <w:qFormat/>
    <w:uiPriority w:val="0"/>
    <w:pPr>
      <w:numPr>
        <w:numId w:val="5"/>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33">
    <w:name w:val="Not Done"/>
    <w:basedOn w:val="32"/>
    <w:qFormat/>
    <w:uiPriority w:val="0"/>
    <w:pPr>
      <w:numPr>
        <w:numId w:val="6"/>
      </w:numPr>
      <w:tabs>
        <w:tab w:val="left" w:pos="0"/>
      </w:tabs>
    </w:pPr>
    <w:rPr>
      <w:color w:val="FF0000"/>
    </w:rPr>
  </w:style>
  <w:style w:type="character" w:customStyle="1" w:styleId="34">
    <w:name w:val="批注框文本 字符"/>
    <w:link w:val="16"/>
    <w:semiHidden/>
    <w:qFormat/>
    <w:uiPriority w:val="99"/>
    <w:rPr>
      <w:rFonts w:ascii="Segoe UI" w:hAnsi="Segoe UI" w:cs="Segoe UI"/>
      <w:sz w:val="18"/>
      <w:szCs w:val="18"/>
      <w:lang w:eastAsia="en-US"/>
    </w:rPr>
  </w:style>
  <w:style w:type="paragraph" w:styleId="35">
    <w:name w:val="List Paragraph"/>
    <w:basedOn w:val="1"/>
    <w:link w:val="59"/>
    <w:qFormat/>
    <w:uiPriority w:val="34"/>
    <w:pPr>
      <w:ind w:left="720"/>
    </w:pPr>
  </w:style>
  <w:style w:type="character" w:customStyle="1" w:styleId="36">
    <w:name w:val="不明显参考1"/>
    <w:qFormat/>
    <w:uiPriority w:val="31"/>
    <w:rPr>
      <w:smallCaps/>
      <w:color w:val="5A5A5A"/>
    </w:rPr>
  </w:style>
  <w:style w:type="paragraph" w:customStyle="1" w:styleId="37">
    <w:name w:val="References"/>
    <w:basedOn w:val="1"/>
    <w:link w:val="38"/>
    <w:qFormat/>
    <w:uiPriority w:val="0"/>
    <w:pPr>
      <w:numPr>
        <w:ilvl w:val="0"/>
        <w:numId w:val="7"/>
      </w:numPr>
      <w:spacing w:after="60"/>
      <w:ind w:left="357" w:hanging="357"/>
    </w:pPr>
  </w:style>
  <w:style w:type="character" w:customStyle="1" w:styleId="38">
    <w:name w:val="References 字符"/>
    <w:link w:val="37"/>
    <w:qFormat/>
    <w:uiPriority w:val="0"/>
    <w:rPr>
      <w:lang w:val="en-GB" w:eastAsia="en-US"/>
    </w:rPr>
  </w:style>
  <w:style w:type="paragraph" w:styleId="39">
    <w:name w:val="Quote"/>
    <w:basedOn w:val="1"/>
    <w:next w:val="1"/>
    <w:link w:val="40"/>
    <w:qFormat/>
    <w:uiPriority w:val="29"/>
    <w:pPr>
      <w:spacing w:before="200" w:after="160"/>
      <w:ind w:left="864" w:right="864"/>
      <w:jc w:val="center"/>
    </w:pPr>
    <w:rPr>
      <w:i/>
      <w:iCs/>
      <w:color w:val="404040"/>
    </w:rPr>
  </w:style>
  <w:style w:type="character" w:customStyle="1" w:styleId="40">
    <w:name w:val="引用 字符"/>
    <w:link w:val="39"/>
    <w:qFormat/>
    <w:uiPriority w:val="29"/>
    <w:rPr>
      <w:i/>
      <w:iCs/>
      <w:color w:val="404040"/>
      <w:lang w:val="en-GB" w:eastAsia="en-US"/>
    </w:rPr>
  </w:style>
  <w:style w:type="character" w:customStyle="1" w:styleId="41">
    <w:name w:val="书籍标题1"/>
    <w:qFormat/>
    <w:uiPriority w:val="33"/>
    <w:rPr>
      <w:b/>
      <w:bCs/>
      <w:i/>
      <w:iCs/>
      <w:spacing w:val="5"/>
    </w:rPr>
  </w:style>
  <w:style w:type="paragraph" w:styleId="42">
    <w:name w:val="No Spacing"/>
    <w:qFormat/>
    <w:uiPriority w:val="1"/>
    <w:rPr>
      <w:rFonts w:ascii="Times New Roman" w:hAnsi="Times New Roman" w:eastAsia="Times New Roman" w:cs="Times New Roman"/>
      <w:lang w:val="en-GB" w:eastAsia="en-US" w:bidi="ar-SA"/>
    </w:rPr>
  </w:style>
  <w:style w:type="paragraph" w:customStyle="1" w:styleId="43">
    <w:name w:val="B1"/>
    <w:basedOn w:val="20"/>
    <w:link w:val="45"/>
    <w:qFormat/>
    <w:uiPriority w:val="0"/>
    <w:pPr>
      <w:overflowPunct w:val="0"/>
      <w:autoSpaceDE w:val="0"/>
      <w:autoSpaceDN w:val="0"/>
      <w:adjustRightInd w:val="0"/>
      <w:jc w:val="left"/>
      <w:textAlignment w:val="baseline"/>
    </w:pPr>
    <w:rPr>
      <w:rFonts w:eastAsiaTheme="minorEastAsia"/>
      <w:lang w:eastAsia="en-GB"/>
    </w:rPr>
  </w:style>
  <w:style w:type="paragraph" w:customStyle="1" w:styleId="44">
    <w:name w:val="B2"/>
    <w:basedOn w:val="15"/>
    <w:link w:val="46"/>
    <w:qFormat/>
    <w:uiPriority w:val="0"/>
    <w:pPr>
      <w:overflowPunct w:val="0"/>
      <w:autoSpaceDE w:val="0"/>
      <w:autoSpaceDN w:val="0"/>
      <w:adjustRightInd w:val="0"/>
      <w:jc w:val="left"/>
      <w:textAlignment w:val="baseline"/>
    </w:pPr>
    <w:rPr>
      <w:rFonts w:eastAsiaTheme="minorEastAsia"/>
      <w:lang w:eastAsia="en-GB"/>
    </w:rPr>
  </w:style>
  <w:style w:type="character" w:customStyle="1" w:styleId="45">
    <w:name w:val="B1 Char1"/>
    <w:link w:val="43"/>
    <w:qFormat/>
    <w:uiPriority w:val="0"/>
    <w:rPr>
      <w:lang w:val="en-GB" w:eastAsia="en-GB"/>
    </w:rPr>
  </w:style>
  <w:style w:type="character" w:customStyle="1" w:styleId="46">
    <w:name w:val="B2 Char"/>
    <w:link w:val="44"/>
    <w:qFormat/>
    <w:uiPriority w:val="0"/>
    <w:rPr>
      <w:lang w:val="en-GB" w:eastAsia="en-GB"/>
    </w:rPr>
  </w:style>
  <w:style w:type="paragraph" w:customStyle="1" w:styleId="47">
    <w:name w:val="item"/>
    <w:basedOn w:val="1"/>
    <w:qFormat/>
    <w:uiPriority w:val="0"/>
    <w:pPr>
      <w:numPr>
        <w:ilvl w:val="0"/>
        <w:numId w:val="8"/>
      </w:numPr>
      <w:tabs>
        <w:tab w:val="clear" w:pos="360"/>
      </w:tabs>
      <w:overflowPunct w:val="0"/>
      <w:autoSpaceDE w:val="0"/>
      <w:autoSpaceDN w:val="0"/>
      <w:adjustRightInd w:val="0"/>
      <w:spacing w:after="0"/>
      <w:ind w:left="720"/>
      <w:textAlignment w:val="baseline"/>
    </w:pPr>
    <w:rPr>
      <w:rFonts w:eastAsia="MS Mincho"/>
      <w:lang w:eastAsia="en-GB"/>
    </w:rPr>
  </w:style>
  <w:style w:type="paragraph" w:customStyle="1" w:styleId="48">
    <w:name w:val="List Paragraph1"/>
    <w:basedOn w:val="1"/>
    <w:link w:val="52"/>
    <w:qFormat/>
    <w:uiPriority w:val="0"/>
    <w:pPr>
      <w:spacing w:after="0"/>
      <w:ind w:left="720"/>
      <w:contextualSpacing/>
      <w:jc w:val="left"/>
    </w:pPr>
    <w:rPr>
      <w:rFonts w:eastAsia="Times New Roman"/>
      <w:sz w:val="24"/>
      <w:szCs w:val="24"/>
      <w:lang w:val="en-US" w:eastAsia="zh-CN"/>
    </w:rPr>
  </w:style>
  <w:style w:type="paragraph" w:customStyle="1" w:styleId="49">
    <w:name w:val="B3"/>
    <w:basedOn w:val="13"/>
    <w:link w:val="50"/>
    <w:qFormat/>
    <w:uiPriority w:val="0"/>
    <w:pPr>
      <w:overflowPunct w:val="0"/>
      <w:autoSpaceDE w:val="0"/>
      <w:autoSpaceDN w:val="0"/>
      <w:adjustRightInd w:val="0"/>
      <w:jc w:val="left"/>
      <w:textAlignment w:val="baseline"/>
    </w:pPr>
    <w:rPr>
      <w:rFonts w:eastAsiaTheme="minorEastAsia"/>
      <w:lang w:eastAsia="en-GB"/>
    </w:rPr>
  </w:style>
  <w:style w:type="character" w:customStyle="1" w:styleId="50">
    <w:name w:val="B3 Char"/>
    <w:basedOn w:val="25"/>
    <w:link w:val="49"/>
    <w:qFormat/>
    <w:uiPriority w:val="0"/>
    <w:rPr>
      <w:lang w:val="en-GB" w:eastAsia="en-GB"/>
    </w:rPr>
  </w:style>
  <w:style w:type="paragraph" w:customStyle="1" w:styleId="51">
    <w:name w:val="EX"/>
    <w:basedOn w:val="1"/>
    <w:qFormat/>
    <w:uiPriority w:val="0"/>
    <w:pPr>
      <w:keepLines/>
      <w:overflowPunct w:val="0"/>
      <w:autoSpaceDE w:val="0"/>
      <w:autoSpaceDN w:val="0"/>
      <w:adjustRightInd w:val="0"/>
      <w:ind w:left="1702" w:hanging="1418"/>
      <w:jc w:val="left"/>
      <w:textAlignment w:val="baseline"/>
    </w:pPr>
    <w:rPr>
      <w:rFonts w:eastAsiaTheme="minorEastAsia"/>
      <w:lang w:eastAsia="en-GB"/>
    </w:rPr>
  </w:style>
  <w:style w:type="character" w:customStyle="1" w:styleId="52">
    <w:name w:val="リスト段落 (文字)"/>
    <w:link w:val="48"/>
    <w:qFormat/>
    <w:uiPriority w:val="34"/>
    <w:rPr>
      <w:rFonts w:eastAsia="Times New Roman"/>
      <w:sz w:val="24"/>
      <w:szCs w:val="24"/>
    </w:rPr>
  </w:style>
  <w:style w:type="character" w:customStyle="1" w:styleId="53">
    <w:name w:val="批注文字 字符"/>
    <w:basedOn w:val="25"/>
    <w:link w:val="14"/>
    <w:semiHidden/>
    <w:qFormat/>
    <w:uiPriority w:val="0"/>
    <w:rPr>
      <w:rFonts w:ascii="Arial" w:hAnsi="Arial" w:eastAsia="宋体"/>
      <w:lang w:val="en-GB" w:eastAsia="en-US"/>
    </w:rPr>
  </w:style>
  <w:style w:type="character" w:customStyle="1" w:styleId="54">
    <w:name w:val="批注主题 字符"/>
    <w:basedOn w:val="53"/>
    <w:link w:val="22"/>
    <w:semiHidden/>
    <w:qFormat/>
    <w:uiPriority w:val="99"/>
    <w:rPr>
      <w:rFonts w:ascii="Arial" w:hAnsi="Arial" w:eastAsia="宋体"/>
      <w:b/>
      <w:bCs/>
      <w:lang w:val="en-GB" w:eastAsia="en-US"/>
    </w:rPr>
  </w:style>
  <w:style w:type="character" w:customStyle="1" w:styleId="55">
    <w:name w:val="B1 Zchn"/>
    <w:qFormat/>
    <w:uiPriority w:val="0"/>
    <w:rPr>
      <w:lang w:eastAsia="en-US"/>
    </w:rPr>
  </w:style>
  <w:style w:type="paragraph" w:customStyle="1" w:styleId="56">
    <w:name w:val="enumlev2"/>
    <w:basedOn w:val="1"/>
    <w:qFormat/>
    <w:uiPriority w:val="0"/>
    <w:pPr>
      <w:numPr>
        <w:ilvl w:val="0"/>
        <w:numId w:val="9"/>
      </w:numPr>
      <w:tabs>
        <w:tab w:val="left" w:pos="794"/>
        <w:tab w:val="left" w:pos="1191"/>
        <w:tab w:val="left" w:pos="1588"/>
        <w:tab w:val="left" w:pos="1985"/>
      </w:tabs>
      <w:overflowPunct w:val="0"/>
      <w:autoSpaceDE w:val="0"/>
      <w:autoSpaceDN w:val="0"/>
      <w:adjustRightInd w:val="0"/>
      <w:spacing w:before="86"/>
      <w:ind w:left="1588" w:hanging="397"/>
      <w:textAlignment w:val="baseline"/>
    </w:pPr>
    <w:rPr>
      <w:lang w:val="en-US" w:eastAsia="en-GB"/>
    </w:rPr>
  </w:style>
  <w:style w:type="paragraph" w:customStyle="1" w:styleId="57">
    <w:name w:val="text intend 1"/>
    <w:basedOn w:val="1"/>
    <w:qFormat/>
    <w:uiPriority w:val="0"/>
    <w:pPr>
      <w:numPr>
        <w:ilvl w:val="0"/>
        <w:numId w:val="10"/>
      </w:numPr>
      <w:overflowPunct w:val="0"/>
      <w:autoSpaceDE w:val="0"/>
      <w:autoSpaceDN w:val="0"/>
      <w:adjustRightInd w:val="0"/>
      <w:spacing w:after="120"/>
      <w:textAlignment w:val="baseline"/>
    </w:pPr>
    <w:rPr>
      <w:rFonts w:eastAsia="MS Mincho"/>
      <w:sz w:val="24"/>
      <w:lang w:val="en-US" w:eastAsia="zh-CN"/>
    </w:rPr>
  </w:style>
  <w:style w:type="paragraph" w:customStyle="1" w:styleId="58">
    <w:name w:val="EQ"/>
    <w:basedOn w:val="1"/>
    <w:next w:val="1"/>
    <w:qFormat/>
    <w:uiPriority w:val="0"/>
    <w:pPr>
      <w:keepLines/>
      <w:tabs>
        <w:tab w:val="center" w:pos="4536"/>
        <w:tab w:val="right" w:pos="9072"/>
      </w:tabs>
    </w:pPr>
  </w:style>
  <w:style w:type="character" w:customStyle="1" w:styleId="59">
    <w:name w:val="列表段落 字符"/>
    <w:link w:val="35"/>
    <w:qFormat/>
    <w:uiPriority w:val="34"/>
    <w:rPr>
      <w:rFonts w:eastAsia="宋体"/>
      <w:lang w:val="en-GB" w:eastAsia="en-US"/>
    </w:rPr>
  </w:style>
  <w:style w:type="paragraph" w:customStyle="1" w:styleId="60">
    <w:name w:val="List Paragraph2"/>
    <w:basedOn w:val="1"/>
    <w:qFormat/>
    <w:uiPriority w:val="0"/>
    <w:pPr>
      <w:spacing w:before="100" w:beforeAutospacing="1" w:after="100" w:afterAutospacing="1"/>
      <w:ind w:left="840" w:leftChars="400"/>
      <w:jc w:val="left"/>
    </w:pPr>
    <w:rPr>
      <w:rFonts w:eastAsia="MS Gothic"/>
      <w:sz w:val="24"/>
      <w:szCs w:val="24"/>
      <w:lang w:val="en-US" w:eastAsia="zh-CN"/>
    </w:rPr>
  </w:style>
  <w:style w:type="paragraph" w:customStyle="1" w:styleId="61">
    <w:name w:val="B4"/>
    <w:basedOn w:val="1"/>
    <w:link w:val="68"/>
    <w:qFormat/>
    <w:uiPriority w:val="0"/>
    <w:pPr>
      <w:ind w:left="1418" w:hanging="284"/>
      <w:jc w:val="left"/>
    </w:pPr>
  </w:style>
  <w:style w:type="paragraph" w:customStyle="1" w:styleId="62">
    <w:name w:val="B5"/>
    <w:basedOn w:val="1"/>
    <w:link w:val="69"/>
    <w:qFormat/>
    <w:uiPriority w:val="0"/>
    <w:pPr>
      <w:ind w:left="1702" w:hanging="284"/>
      <w:jc w:val="left"/>
    </w:pPr>
  </w:style>
  <w:style w:type="paragraph" w:customStyle="1" w:styleId="63">
    <w:name w:val="bullet1"/>
    <w:basedOn w:val="1"/>
    <w:qFormat/>
    <w:uiPriority w:val="0"/>
    <w:pPr>
      <w:numPr>
        <w:ilvl w:val="0"/>
        <w:numId w:val="11"/>
      </w:numPr>
      <w:spacing w:after="0"/>
      <w:jc w:val="left"/>
    </w:pPr>
    <w:rPr>
      <w:rFonts w:ascii="Calibri" w:hAnsi="Calibri"/>
      <w:kern w:val="2"/>
      <w:sz w:val="24"/>
      <w:szCs w:val="24"/>
      <w:lang w:eastAsia="zh-CN"/>
    </w:rPr>
  </w:style>
  <w:style w:type="paragraph" w:customStyle="1" w:styleId="64">
    <w:name w:val="bullet2"/>
    <w:basedOn w:val="1"/>
    <w:qFormat/>
    <w:uiPriority w:val="0"/>
    <w:pPr>
      <w:numPr>
        <w:ilvl w:val="1"/>
        <w:numId w:val="11"/>
      </w:numPr>
      <w:spacing w:after="0"/>
      <w:jc w:val="left"/>
    </w:pPr>
    <w:rPr>
      <w:rFonts w:ascii="Times" w:hAnsi="Times"/>
      <w:kern w:val="2"/>
      <w:sz w:val="24"/>
      <w:szCs w:val="24"/>
      <w:lang w:eastAsia="zh-CN"/>
    </w:rPr>
  </w:style>
  <w:style w:type="paragraph" w:customStyle="1" w:styleId="65">
    <w:name w:val="bullet3"/>
    <w:basedOn w:val="1"/>
    <w:qFormat/>
    <w:uiPriority w:val="0"/>
    <w:pPr>
      <w:numPr>
        <w:ilvl w:val="2"/>
        <w:numId w:val="11"/>
      </w:numPr>
      <w:spacing w:after="0"/>
      <w:jc w:val="left"/>
    </w:pPr>
    <w:rPr>
      <w:rFonts w:ascii="Times" w:hAnsi="Times" w:eastAsia="Batang"/>
      <w:szCs w:val="24"/>
    </w:rPr>
  </w:style>
  <w:style w:type="paragraph" w:customStyle="1" w:styleId="66">
    <w:name w:val="bullet4"/>
    <w:basedOn w:val="1"/>
    <w:qFormat/>
    <w:uiPriority w:val="0"/>
    <w:pPr>
      <w:numPr>
        <w:ilvl w:val="3"/>
        <w:numId w:val="11"/>
      </w:numPr>
      <w:spacing w:after="0"/>
      <w:jc w:val="left"/>
    </w:pPr>
    <w:rPr>
      <w:rFonts w:ascii="Times" w:hAnsi="Times" w:eastAsia="Batang"/>
      <w:szCs w:val="24"/>
    </w:rPr>
  </w:style>
  <w:style w:type="paragraph" w:customStyle="1" w:styleId="67">
    <w:name w:val="Spec Text Num"/>
    <w:basedOn w:val="1"/>
    <w:qFormat/>
    <w:uiPriority w:val="0"/>
    <w:pPr>
      <w:numPr>
        <w:ilvl w:val="0"/>
        <w:numId w:val="12"/>
      </w:numPr>
      <w:tabs>
        <w:tab w:val="left" w:pos="851"/>
        <w:tab w:val="clear" w:pos="1134"/>
      </w:tabs>
      <w:spacing w:after="0"/>
      <w:ind w:left="851" w:hanging="851"/>
      <w:jc w:val="left"/>
    </w:pPr>
    <w:rPr>
      <w:rFonts w:eastAsia="MS Mincho"/>
      <w:sz w:val="24"/>
      <w:szCs w:val="24"/>
      <w:lang w:val="en-US" w:eastAsia="ja-JP"/>
    </w:rPr>
  </w:style>
  <w:style w:type="character" w:customStyle="1" w:styleId="68">
    <w:name w:val="B4 Char"/>
    <w:link w:val="61"/>
    <w:qFormat/>
    <w:uiPriority w:val="0"/>
    <w:rPr>
      <w:rFonts w:eastAsia="宋体"/>
      <w:lang w:val="en-GB" w:eastAsia="en-US"/>
    </w:rPr>
  </w:style>
  <w:style w:type="character" w:customStyle="1" w:styleId="69">
    <w:name w:val="B5 Char"/>
    <w:link w:val="62"/>
    <w:qFormat/>
    <w:uiPriority w:val="0"/>
    <w:rPr>
      <w:rFonts w:eastAsia="宋体"/>
      <w:lang w:val="en-GB" w:eastAsia="en-US"/>
    </w:rPr>
  </w:style>
  <w:style w:type="paragraph" w:customStyle="1" w:styleId="70">
    <w:name w:val="修订1"/>
    <w:hidden/>
    <w:semiHidden/>
    <w:qFormat/>
    <w:uiPriority w:val="99"/>
    <w:rPr>
      <w:rFonts w:ascii="Times New Roman" w:hAnsi="Times New Roman" w:eastAsia="宋体" w:cs="Times New Roman"/>
      <w:lang w:val="en-GB" w:eastAsia="en-US" w:bidi="ar-SA"/>
    </w:rPr>
  </w:style>
  <w:style w:type="paragraph" w:customStyle="1" w:styleId="71">
    <w:name w:val="TAH"/>
    <w:basedOn w:val="72"/>
    <w:link w:val="76"/>
    <w:qFormat/>
    <w:uiPriority w:val="0"/>
    <w:rPr>
      <w:b/>
    </w:rPr>
  </w:style>
  <w:style w:type="paragraph" w:customStyle="1" w:styleId="72">
    <w:name w:val="TAC"/>
    <w:basedOn w:val="1"/>
    <w:link w:val="75"/>
    <w:qFormat/>
    <w:uiPriority w:val="0"/>
    <w:pPr>
      <w:keepNext/>
      <w:keepLines/>
      <w:overflowPunct w:val="0"/>
      <w:autoSpaceDE w:val="0"/>
      <w:autoSpaceDN w:val="0"/>
      <w:adjustRightInd w:val="0"/>
      <w:spacing w:after="0"/>
      <w:jc w:val="center"/>
      <w:textAlignment w:val="baseline"/>
    </w:pPr>
    <w:rPr>
      <w:rFonts w:ascii="Arial" w:hAnsi="Arial" w:eastAsiaTheme="minorEastAsia"/>
      <w:sz w:val="18"/>
    </w:rPr>
  </w:style>
  <w:style w:type="paragraph" w:customStyle="1" w:styleId="73">
    <w:name w:val="TH"/>
    <w:basedOn w:val="1"/>
    <w:link w:val="74"/>
    <w:qFormat/>
    <w:uiPriority w:val="0"/>
    <w:pPr>
      <w:keepNext/>
      <w:keepLines/>
      <w:overflowPunct w:val="0"/>
      <w:autoSpaceDE w:val="0"/>
      <w:autoSpaceDN w:val="0"/>
      <w:adjustRightInd w:val="0"/>
      <w:spacing w:before="60"/>
      <w:jc w:val="center"/>
      <w:textAlignment w:val="baseline"/>
    </w:pPr>
    <w:rPr>
      <w:rFonts w:ascii="Arial" w:hAnsi="Arial" w:eastAsiaTheme="minorEastAsia"/>
      <w:b/>
    </w:rPr>
  </w:style>
  <w:style w:type="character" w:customStyle="1" w:styleId="74">
    <w:name w:val="TH Char"/>
    <w:link w:val="73"/>
    <w:qFormat/>
    <w:uiPriority w:val="0"/>
    <w:rPr>
      <w:rFonts w:ascii="Arial" w:hAnsi="Arial"/>
      <w:b/>
      <w:lang w:val="en-GB" w:eastAsia="en-US"/>
    </w:rPr>
  </w:style>
  <w:style w:type="character" w:customStyle="1" w:styleId="75">
    <w:name w:val="TAC Char"/>
    <w:link w:val="72"/>
    <w:qFormat/>
    <w:uiPriority w:val="0"/>
    <w:rPr>
      <w:rFonts w:ascii="Arial" w:hAnsi="Arial"/>
      <w:sz w:val="18"/>
      <w:lang w:val="en-GB" w:eastAsia="en-US"/>
    </w:rPr>
  </w:style>
  <w:style w:type="character" w:customStyle="1" w:styleId="76">
    <w:name w:val="TAH Car"/>
    <w:link w:val="71"/>
    <w:qFormat/>
    <w:uiPriority w:val="0"/>
    <w:rPr>
      <w:rFonts w:ascii="Arial" w:hAnsi="Arial"/>
      <w:b/>
      <w:sz w:val="18"/>
      <w:lang w:val="en-GB" w:eastAsia="en-US"/>
    </w:rPr>
  </w:style>
  <w:style w:type="paragraph" w:customStyle="1" w:styleId="77">
    <w:name w:val="修订2"/>
    <w:hidden/>
    <w:semiHidden/>
    <w:qFormat/>
    <w:uiPriority w:val="99"/>
    <w:rPr>
      <w:rFonts w:ascii="Times New Roman" w:hAnsi="Times New Roman" w:eastAsia="宋体" w:cs="Times New Roman"/>
      <w:lang w:val="en-GB" w:eastAsia="en-US" w:bidi="ar-SA"/>
    </w:rPr>
  </w:style>
  <w:style w:type="paragraph" w:customStyle="1" w:styleId="78">
    <w:name w:val="修订3"/>
    <w:hidden/>
    <w:semiHidden/>
    <w:qFormat/>
    <w:uiPriority w:val="99"/>
    <w:rPr>
      <w:rFonts w:ascii="Times New Roman" w:hAnsi="Times New Roman" w:eastAsia="宋体" w:cs="Times New Roman"/>
      <w:lang w:val="en-GB" w:eastAsia="en-US" w:bidi="ar-SA"/>
    </w:rPr>
  </w:style>
  <w:style w:type="character" w:customStyle="1" w:styleId="79">
    <w:name w:val="apple-converted-space"/>
    <w:basedOn w:val="25"/>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oleObject" Target="embeddings/oleObject2.bin"/><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38EF96-059D-4917-9741-076D8BFDA857}">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14</Pages>
  <Words>7366</Words>
  <Characters>41990</Characters>
  <Lines>349</Lines>
  <Paragraphs>98</Paragraphs>
  <TotalTime>3</TotalTime>
  <ScaleCrop>false</ScaleCrop>
  <LinksUpToDate>false</LinksUpToDate>
  <CharactersWithSpaces>49258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2022-10-06T13:14:00Z</dcterms:created>
  <dc:creator>ZTE Corporation</dc:creator>
  <cp:lastModifiedBy>Shijing</cp:lastModifiedBy>
  <cp:lastPrinted>2002-04-23T01:10:00Z</cp:lastPrinted>
  <dcterms:modified xsi:type="dcterms:W3CDTF">2025-08-15T09:08:37Z</dcterms:modified>
  <cp:revision>345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FA302CDCF2604BA2B8DC01C77BC10D07</vt:lpwstr>
  </property>
</Properties>
</file>